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33516" w14:textId="4EA84544" w:rsidR="00D30F03" w:rsidRPr="00F2779D" w:rsidRDefault="00D30F03" w:rsidP="00B475FF">
      <w:pPr>
        <w:pStyle w:val="CRCoverPage"/>
        <w:tabs>
          <w:tab w:val="right" w:pos="9639"/>
          <w:tab w:val="right" w:pos="13323"/>
        </w:tabs>
        <w:rPr>
          <w:b/>
          <w:noProof/>
          <w:sz w:val="24"/>
        </w:rPr>
      </w:pPr>
      <w:bookmarkStart w:id="0" w:name="OLE_LINK5"/>
      <w:r w:rsidRPr="00F2779D">
        <w:rPr>
          <w:b/>
          <w:noProof/>
          <w:sz w:val="24"/>
        </w:rPr>
        <w:t>3GPP TSG-RAN WG2 Meeting 10</w:t>
      </w:r>
      <w:r>
        <w:rPr>
          <w:b/>
          <w:noProof/>
          <w:sz w:val="24"/>
        </w:rPr>
        <w:t>8</w:t>
      </w:r>
      <w:r w:rsidRPr="00F2779D">
        <w:rPr>
          <w:b/>
          <w:noProof/>
          <w:sz w:val="24"/>
        </w:rPr>
        <w:tab/>
      </w:r>
      <w:bookmarkStart w:id="1" w:name="_GoBack"/>
      <w:r w:rsidR="00A563FA" w:rsidRPr="00A563FA">
        <w:rPr>
          <w:b/>
          <w:noProof/>
          <w:sz w:val="24"/>
        </w:rPr>
        <w:t>R2-1915141</w:t>
      </w:r>
      <w:bookmarkEnd w:id="1"/>
    </w:p>
    <w:p w14:paraId="5E66837F" w14:textId="14E1294F" w:rsidR="00D30F03" w:rsidRPr="00B475FF" w:rsidRDefault="00D30F03" w:rsidP="00B475FF">
      <w:pPr>
        <w:pStyle w:val="3GPPHeader"/>
        <w:rPr>
          <w:rFonts w:cs="Arial"/>
          <w:noProof/>
          <w:szCs w:val="24"/>
        </w:rPr>
      </w:pPr>
      <w:r w:rsidRPr="00B475FF">
        <w:rPr>
          <w:noProof/>
        </w:rPr>
        <w:t>Reno, USA, 18</w:t>
      </w:r>
      <w:r w:rsidRPr="00B475FF">
        <w:rPr>
          <w:noProof/>
          <w:vertAlign w:val="superscript"/>
        </w:rPr>
        <w:t>th</w:t>
      </w:r>
      <w:r w:rsidR="00D22197">
        <w:rPr>
          <w:noProof/>
        </w:rPr>
        <w:t xml:space="preserve">- </w:t>
      </w:r>
      <w:r w:rsidRPr="00B475FF">
        <w:rPr>
          <w:noProof/>
        </w:rPr>
        <w:t>22</w:t>
      </w:r>
      <w:r w:rsidRPr="00B475FF">
        <w:rPr>
          <w:noProof/>
          <w:vertAlign w:val="superscript"/>
        </w:rPr>
        <w:t>nd</w:t>
      </w:r>
      <w:r w:rsidRPr="00B475FF">
        <w:rPr>
          <w:noProof/>
        </w:rPr>
        <w:t xml:space="preserve"> November 2019</w:t>
      </w:r>
      <w:r w:rsidRPr="00B475FF">
        <w:rPr>
          <w:rFonts w:cs="Arial"/>
          <w:noProof/>
          <w:szCs w:val="24"/>
        </w:rPr>
        <w:tab/>
      </w:r>
      <w:bookmarkEnd w:id="0"/>
    </w:p>
    <w:p w14:paraId="1E3D9718" w14:textId="1DCF9620" w:rsidR="00300AE8" w:rsidRPr="00780212" w:rsidRDefault="00300AE8" w:rsidP="00D30F03">
      <w:pPr>
        <w:pStyle w:val="3GPPHeader"/>
        <w:spacing w:after="120"/>
        <w:rPr>
          <w:sz w:val="22"/>
          <w:szCs w:val="22"/>
          <w:lang w:val="en-US"/>
        </w:rPr>
      </w:pPr>
      <w:r w:rsidRPr="003533B0">
        <w:rPr>
          <w:sz w:val="22"/>
          <w:szCs w:val="22"/>
          <w:lang w:val="en-US"/>
        </w:rPr>
        <w:t>Agenda Item:</w:t>
      </w:r>
      <w:r w:rsidRPr="003533B0">
        <w:rPr>
          <w:sz w:val="22"/>
          <w:szCs w:val="22"/>
          <w:lang w:val="en-US"/>
        </w:rPr>
        <w:tab/>
      </w:r>
      <w:r w:rsidR="00780212" w:rsidRPr="00780212">
        <w:rPr>
          <w:sz w:val="22"/>
          <w:szCs w:val="22"/>
          <w:lang w:val="en-US"/>
        </w:rPr>
        <w:t>6.2.2.2</w:t>
      </w:r>
    </w:p>
    <w:p w14:paraId="3BDA2D7D" w14:textId="18579436" w:rsidR="00300AE8" w:rsidRPr="003533B0" w:rsidRDefault="00300AE8" w:rsidP="00D30F03">
      <w:pPr>
        <w:pStyle w:val="3GPPHeader"/>
        <w:spacing w:after="120"/>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547317D7" w:rsidR="00300AE8" w:rsidRPr="003533B0" w:rsidRDefault="00300AE8" w:rsidP="00D30F03">
      <w:pPr>
        <w:pStyle w:val="3GPPHeader"/>
        <w:spacing w:after="120"/>
        <w:rPr>
          <w:sz w:val="22"/>
          <w:szCs w:val="22"/>
          <w:lang w:val="en-US"/>
        </w:rPr>
      </w:pPr>
      <w:r w:rsidRPr="003533B0">
        <w:rPr>
          <w:sz w:val="22"/>
          <w:szCs w:val="22"/>
          <w:lang w:val="en-US"/>
        </w:rPr>
        <w:t>Title:</w:t>
      </w:r>
      <w:r w:rsidRPr="003533B0">
        <w:rPr>
          <w:sz w:val="22"/>
          <w:szCs w:val="22"/>
          <w:lang w:val="en-US"/>
        </w:rPr>
        <w:tab/>
      </w:r>
      <w:r w:rsidR="00D30F03">
        <w:rPr>
          <w:sz w:val="22"/>
          <w:szCs w:val="22"/>
          <w:lang w:val="en-US"/>
        </w:rPr>
        <w:t xml:space="preserve">Handling </w:t>
      </w:r>
      <w:r w:rsidR="00F93F0A">
        <w:rPr>
          <w:sz w:val="22"/>
          <w:szCs w:val="22"/>
          <w:lang w:val="en-US"/>
        </w:rPr>
        <w:t xml:space="preserve">of </w:t>
      </w:r>
      <w:r w:rsidR="00910E87">
        <w:rPr>
          <w:sz w:val="22"/>
          <w:szCs w:val="22"/>
          <w:lang w:val="en-US"/>
        </w:rPr>
        <w:t>UL LBT failure</w:t>
      </w:r>
    </w:p>
    <w:p w14:paraId="2B4F609C" w14:textId="11838619" w:rsidR="00300AE8" w:rsidRPr="009859A9" w:rsidRDefault="00300AE8" w:rsidP="00D30F03">
      <w:pPr>
        <w:pStyle w:val="3GPPHeader"/>
        <w:spacing w:after="120"/>
        <w:rPr>
          <w:rFonts w:eastAsiaTheme="minorEastAsia"/>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Heading1"/>
        <w:rPr>
          <w:lang w:val="en-US"/>
        </w:rPr>
      </w:pPr>
      <w:r w:rsidRPr="003533B0">
        <w:rPr>
          <w:lang w:val="en-US"/>
        </w:rPr>
        <w:t>Introduction</w:t>
      </w:r>
    </w:p>
    <w:p w14:paraId="64C1CA24" w14:textId="7DBC3502" w:rsidR="00F24E9F" w:rsidRPr="002468EC" w:rsidRDefault="00F24E9F" w:rsidP="00F24E9F">
      <w:pPr>
        <w:rPr>
          <w:rFonts w:cs="Arial"/>
          <w:sz w:val="22"/>
          <w:szCs w:val="22"/>
          <w:lang w:eastAsia="x-none"/>
        </w:rPr>
      </w:pPr>
      <w:r w:rsidRPr="002468EC">
        <w:rPr>
          <w:rFonts w:cs="Arial"/>
          <w:sz w:val="22"/>
          <w:szCs w:val="22"/>
          <w:lang w:eastAsia="x-none"/>
        </w:rPr>
        <w:t>In RAN2#10</w:t>
      </w:r>
      <w:r w:rsidR="00137292" w:rsidRPr="002468EC">
        <w:rPr>
          <w:rFonts w:cs="Arial"/>
          <w:sz w:val="22"/>
          <w:szCs w:val="22"/>
          <w:lang w:eastAsia="x-none"/>
        </w:rPr>
        <w:t>7</w:t>
      </w:r>
      <w:r w:rsidRPr="002468EC">
        <w:rPr>
          <w:rFonts w:cs="Arial"/>
          <w:sz w:val="22"/>
          <w:szCs w:val="22"/>
          <w:lang w:eastAsia="x-none"/>
        </w:rPr>
        <w:t>, the following agreement were made [</w:t>
      </w:r>
      <w:r w:rsidR="00616BEE" w:rsidRPr="002468EC">
        <w:rPr>
          <w:rFonts w:cs="Arial"/>
          <w:sz w:val="22"/>
          <w:szCs w:val="22"/>
          <w:lang w:eastAsia="x-none"/>
        </w:rPr>
        <w:t>1</w:t>
      </w:r>
      <w:r w:rsidRPr="002468EC">
        <w:rPr>
          <w:rFonts w:cs="Arial"/>
          <w:sz w:val="22"/>
          <w:szCs w:val="22"/>
          <w:lang w:eastAsia="x-none"/>
        </w:rPr>
        <w:t>]:</w:t>
      </w:r>
    </w:p>
    <w:p w14:paraId="1E11D256" w14:textId="77777777" w:rsidR="001814E4" w:rsidRPr="002468EC" w:rsidRDefault="001814E4" w:rsidP="001814E4">
      <w:pPr>
        <w:pStyle w:val="Doc-text2"/>
        <w:ind w:left="363"/>
        <w:rPr>
          <w:sz w:val="22"/>
          <w:szCs w:val="22"/>
        </w:rPr>
      </w:pPr>
    </w:p>
    <w:tbl>
      <w:tblPr>
        <w:tblStyle w:val="TableGrid"/>
        <w:tblW w:w="0" w:type="auto"/>
        <w:tblLook w:val="04A0" w:firstRow="1" w:lastRow="0" w:firstColumn="1" w:lastColumn="0" w:noHBand="0" w:noVBand="1"/>
      </w:tblPr>
      <w:tblGrid>
        <w:gridCol w:w="9629"/>
      </w:tblGrid>
      <w:tr w:rsidR="001814E4" w:rsidRPr="002468EC" w14:paraId="5B8676B5" w14:textId="77777777" w:rsidTr="00700509">
        <w:tc>
          <w:tcPr>
            <w:tcW w:w="9629" w:type="dxa"/>
          </w:tcPr>
          <w:p w14:paraId="2CBEED88" w14:textId="384A9C51" w:rsidR="001814E4" w:rsidRPr="002468EC" w:rsidRDefault="001814E4" w:rsidP="006F63AA">
            <w:pPr>
              <w:pStyle w:val="Comments-red"/>
              <w:rPr>
                <w:sz w:val="22"/>
                <w:szCs w:val="22"/>
              </w:rPr>
            </w:pPr>
            <w:r w:rsidRPr="002468EC">
              <w:rPr>
                <w:sz w:val="22"/>
                <w:szCs w:val="22"/>
              </w:rPr>
              <w:t>RAN2#10</w:t>
            </w:r>
            <w:r w:rsidR="00137292" w:rsidRPr="002468EC">
              <w:rPr>
                <w:sz w:val="22"/>
                <w:szCs w:val="22"/>
              </w:rPr>
              <w:t>7</w:t>
            </w:r>
            <w:r w:rsidRPr="002468EC">
              <w:rPr>
                <w:sz w:val="22"/>
                <w:szCs w:val="22"/>
              </w:rPr>
              <w:t xml:space="preserve"> agreement</w:t>
            </w:r>
          </w:p>
          <w:p w14:paraId="33AB4E67" w14:textId="77777777" w:rsidR="001814E4" w:rsidRPr="002468EC" w:rsidRDefault="001814E4" w:rsidP="009859A9">
            <w:pPr>
              <w:pStyle w:val="Agreement"/>
              <w:spacing w:before="0"/>
              <w:rPr>
                <w:sz w:val="22"/>
                <w:szCs w:val="22"/>
              </w:rPr>
            </w:pPr>
            <w:r w:rsidRPr="002468EC">
              <w:rPr>
                <w:sz w:val="22"/>
                <w:szCs w:val="22"/>
              </w:rPr>
              <w:t xml:space="preserve">L2 LBT failure mechanism take into account any LBT failure regardless UL transmission type. </w:t>
            </w:r>
          </w:p>
          <w:p w14:paraId="4DEB90A5" w14:textId="77777777" w:rsidR="001814E4" w:rsidRPr="002468EC" w:rsidRDefault="001814E4" w:rsidP="009859A9">
            <w:pPr>
              <w:pStyle w:val="Agreement"/>
              <w:spacing w:before="0"/>
              <w:rPr>
                <w:sz w:val="22"/>
                <w:szCs w:val="22"/>
              </w:rPr>
            </w:pPr>
            <w:r w:rsidRPr="002468EC">
              <w:rPr>
                <w:sz w:val="22"/>
                <w:szCs w:val="22"/>
              </w:rPr>
              <w:t>The UL LBT failure mechanism will have the same recovery mechanism for all failures regardless UL transmission type</w:t>
            </w:r>
          </w:p>
          <w:p w14:paraId="6118F1DE" w14:textId="77777777" w:rsidR="001814E4" w:rsidRPr="002468EC" w:rsidRDefault="001814E4" w:rsidP="009859A9">
            <w:pPr>
              <w:pStyle w:val="Agreement"/>
              <w:spacing w:before="0"/>
              <w:rPr>
                <w:sz w:val="22"/>
                <w:szCs w:val="22"/>
              </w:rPr>
            </w:pPr>
            <w:r w:rsidRPr="002468EC">
              <w:rPr>
                <w:sz w:val="22"/>
                <w:szCs w:val="22"/>
              </w:rPr>
              <w:t>UL LBT failures are detected per BWP</w:t>
            </w:r>
          </w:p>
          <w:p w14:paraId="3780D4A1" w14:textId="73B327BE" w:rsidR="001814E4" w:rsidRPr="002468EC" w:rsidRDefault="001814E4" w:rsidP="009859A9">
            <w:pPr>
              <w:pStyle w:val="Agreement"/>
              <w:spacing w:before="0"/>
              <w:rPr>
                <w:sz w:val="22"/>
                <w:szCs w:val="22"/>
              </w:rPr>
            </w:pPr>
            <w:bookmarkStart w:id="2" w:name="OLE_LINK10"/>
            <w:r w:rsidRPr="002468EC">
              <w:rPr>
                <w:sz w:val="22"/>
                <w:szCs w:val="22"/>
              </w:rPr>
              <w:t>The UE will report the occurrence of consistent UL LBT failures on PSCell and SCells. The assumption is to reuse SCell failure reporting for BF</w:t>
            </w:r>
            <w:bookmarkEnd w:id="2"/>
          </w:p>
          <w:p w14:paraId="6469E659" w14:textId="77777777" w:rsidR="001814E4" w:rsidRPr="002468EC" w:rsidRDefault="001814E4">
            <w:pPr>
              <w:pStyle w:val="Doc-text2"/>
              <w:rPr>
                <w:b/>
                <w:sz w:val="22"/>
                <w:szCs w:val="22"/>
              </w:rPr>
            </w:pPr>
            <w:r w:rsidRPr="002468EC">
              <w:rPr>
                <w:b/>
                <w:sz w:val="22"/>
                <w:szCs w:val="22"/>
              </w:rPr>
              <w:t xml:space="preserve">Baseline Mechanism, further enhancements not precluded: </w:t>
            </w:r>
          </w:p>
          <w:p w14:paraId="4DB6D792" w14:textId="77777777" w:rsidR="001814E4" w:rsidRPr="002468EC" w:rsidRDefault="001814E4" w:rsidP="009859A9">
            <w:pPr>
              <w:pStyle w:val="Agreement"/>
              <w:spacing w:before="0"/>
              <w:rPr>
                <w:sz w:val="22"/>
                <w:szCs w:val="22"/>
              </w:rPr>
            </w:pPr>
            <w:r w:rsidRPr="002468EC">
              <w:rPr>
                <w:sz w:val="22"/>
                <w:szCs w:val="22"/>
              </w:rPr>
              <w:t xml:space="preserve">A “threshold” for the maximum number of LBT failures which triggers the “consistent” LBT failure event will be used. </w:t>
            </w:r>
          </w:p>
          <w:p w14:paraId="7A78E3D0" w14:textId="77777777" w:rsidR="001814E4" w:rsidRPr="002468EC" w:rsidRDefault="001814E4" w:rsidP="009859A9">
            <w:pPr>
              <w:pStyle w:val="Agreement"/>
              <w:spacing w:before="0"/>
              <w:rPr>
                <w:sz w:val="22"/>
                <w:szCs w:val="22"/>
              </w:rPr>
            </w:pPr>
            <w:r w:rsidRPr="002468EC">
              <w:rPr>
                <w:sz w:val="22"/>
                <w:szCs w:val="22"/>
              </w:rPr>
              <w:t>Both a timer and a counter are introduced, the counter is reset when timer expires and incremented when UL LBT failure happens</w:t>
            </w:r>
          </w:p>
          <w:p w14:paraId="4BA38732" w14:textId="3B08A50D" w:rsidR="001814E4" w:rsidRPr="002468EC" w:rsidRDefault="001814E4" w:rsidP="009859A9">
            <w:pPr>
              <w:pStyle w:val="Agreement"/>
              <w:spacing w:before="0"/>
              <w:rPr>
                <w:rFonts w:eastAsiaTheme="minorEastAsia"/>
                <w:sz w:val="22"/>
                <w:szCs w:val="22"/>
              </w:rPr>
            </w:pPr>
            <w:r w:rsidRPr="002468EC">
              <w:rPr>
                <w:sz w:val="22"/>
                <w:szCs w:val="22"/>
              </w:rPr>
              <w:t xml:space="preserve">The timer is started/restarted when UL LBT failure occur. </w:t>
            </w:r>
          </w:p>
        </w:tc>
      </w:tr>
    </w:tbl>
    <w:p w14:paraId="78FB4B15" w14:textId="77777777" w:rsidR="002468EC" w:rsidRDefault="002468EC" w:rsidP="003C1556">
      <w:pPr>
        <w:rPr>
          <w:rFonts w:cs="Arial"/>
          <w:sz w:val="22"/>
          <w:szCs w:val="22"/>
          <w:lang w:eastAsia="x-none"/>
        </w:rPr>
      </w:pPr>
    </w:p>
    <w:p w14:paraId="3E2C6DCF" w14:textId="1773C136" w:rsidR="00F24E9F" w:rsidRPr="002468EC" w:rsidRDefault="00700509" w:rsidP="003C1556">
      <w:pPr>
        <w:rPr>
          <w:rFonts w:cs="Arial"/>
          <w:sz w:val="22"/>
          <w:szCs w:val="22"/>
          <w:lang w:eastAsia="x-none"/>
        </w:rPr>
      </w:pPr>
      <w:r w:rsidRPr="002468EC">
        <w:rPr>
          <w:rFonts w:cs="Arial"/>
          <w:sz w:val="22"/>
          <w:szCs w:val="22"/>
          <w:lang w:eastAsia="x-none"/>
        </w:rPr>
        <w:t>In RAN2#107bis, the following agreement were made [1]:</w:t>
      </w:r>
    </w:p>
    <w:tbl>
      <w:tblPr>
        <w:tblStyle w:val="TableGrid"/>
        <w:tblW w:w="0" w:type="auto"/>
        <w:tblLook w:val="04A0" w:firstRow="1" w:lastRow="0" w:firstColumn="1" w:lastColumn="0" w:noHBand="0" w:noVBand="1"/>
      </w:tblPr>
      <w:tblGrid>
        <w:gridCol w:w="9629"/>
      </w:tblGrid>
      <w:tr w:rsidR="0030051D" w:rsidRPr="002468EC" w14:paraId="0E656687" w14:textId="77777777" w:rsidTr="0030051D">
        <w:tc>
          <w:tcPr>
            <w:tcW w:w="9629" w:type="dxa"/>
          </w:tcPr>
          <w:p w14:paraId="619EA2D2" w14:textId="77777777" w:rsidR="0030051D" w:rsidRPr="002468EC" w:rsidRDefault="0030051D" w:rsidP="0030051D">
            <w:pPr>
              <w:pStyle w:val="Comments-red"/>
              <w:rPr>
                <w:sz w:val="22"/>
                <w:szCs w:val="22"/>
              </w:rPr>
            </w:pPr>
            <w:r w:rsidRPr="002468EC">
              <w:rPr>
                <w:sz w:val="22"/>
                <w:szCs w:val="22"/>
              </w:rPr>
              <w:t>RAN2#107bis agreement</w:t>
            </w:r>
          </w:p>
          <w:p w14:paraId="1DD92D8E" w14:textId="77777777" w:rsidR="0030051D" w:rsidRPr="002468EC" w:rsidRDefault="0030051D" w:rsidP="0030051D">
            <w:pPr>
              <w:pStyle w:val="Doc-text2"/>
              <w:ind w:left="363"/>
              <w:rPr>
                <w:b/>
                <w:i/>
                <w:sz w:val="22"/>
                <w:szCs w:val="22"/>
              </w:rPr>
            </w:pPr>
            <w:r w:rsidRPr="002468EC">
              <w:rPr>
                <w:b/>
                <w:i/>
                <w:sz w:val="22"/>
                <w:szCs w:val="22"/>
              </w:rPr>
              <w:t>1.</w:t>
            </w:r>
            <w:r w:rsidRPr="002468EC">
              <w:rPr>
                <w:b/>
                <w:i/>
                <w:sz w:val="22"/>
                <w:szCs w:val="22"/>
              </w:rPr>
              <w:tab/>
              <w:t xml:space="preserve">MAC relies on reception of a notification of UL LBT failure from the physical layer to detect a consistent UL LBT failure.  </w:t>
            </w:r>
          </w:p>
          <w:p w14:paraId="2FB55D34" w14:textId="77777777" w:rsidR="0030051D" w:rsidRPr="002468EC" w:rsidRDefault="0030051D" w:rsidP="0030051D">
            <w:pPr>
              <w:pStyle w:val="Doc-text2"/>
              <w:ind w:left="363"/>
              <w:rPr>
                <w:b/>
                <w:i/>
                <w:sz w:val="22"/>
                <w:szCs w:val="22"/>
              </w:rPr>
            </w:pPr>
            <w:r w:rsidRPr="002468EC">
              <w:rPr>
                <w:b/>
                <w:i/>
                <w:sz w:val="22"/>
                <w:szCs w:val="22"/>
              </w:rPr>
              <w:t>2.</w:t>
            </w:r>
            <w:r w:rsidRPr="002468EC">
              <w:rPr>
                <w:b/>
                <w:i/>
                <w:sz w:val="22"/>
                <w:szCs w:val="22"/>
              </w:rPr>
              <w:tab/>
              <w:t xml:space="preserve">The UE switches to another BWP and initiates RACH upon declaration of consistent LBT failure on PCell or PSCell if there is another BWP with configured RACH resources.    </w:t>
            </w:r>
          </w:p>
          <w:p w14:paraId="5BC56BB5" w14:textId="77777777" w:rsidR="0030051D" w:rsidRPr="002468EC" w:rsidRDefault="0030051D" w:rsidP="0030051D">
            <w:pPr>
              <w:pStyle w:val="Doc-text2"/>
              <w:ind w:left="363"/>
              <w:rPr>
                <w:b/>
                <w:i/>
                <w:sz w:val="22"/>
                <w:szCs w:val="22"/>
              </w:rPr>
            </w:pPr>
            <w:r w:rsidRPr="002468EC">
              <w:rPr>
                <w:b/>
                <w:i/>
                <w:sz w:val="22"/>
                <w:szCs w:val="22"/>
              </w:rPr>
              <w:t>3.</w:t>
            </w:r>
            <w:r w:rsidRPr="002468EC">
              <w:rPr>
                <w:b/>
                <w:i/>
                <w:sz w:val="22"/>
                <w:szCs w:val="22"/>
              </w:rPr>
              <w:tab/>
              <w:t xml:space="preserve">The UE shall perform RLF recovery if the consistent UL LBT failure was detected on the PCell and UL LBT failure was detected on “N” possible BWP.   “ </w:t>
            </w:r>
          </w:p>
          <w:p w14:paraId="3FC1D419" w14:textId="77777777" w:rsidR="0030051D" w:rsidRPr="002468EC" w:rsidRDefault="0030051D" w:rsidP="0030051D">
            <w:pPr>
              <w:pStyle w:val="Doc-text2"/>
              <w:ind w:left="363"/>
              <w:rPr>
                <w:b/>
                <w:i/>
                <w:sz w:val="22"/>
                <w:szCs w:val="22"/>
              </w:rPr>
            </w:pPr>
            <w:r w:rsidRPr="002468EC">
              <w:rPr>
                <w:b/>
                <w:i/>
                <w:sz w:val="22"/>
                <w:szCs w:val="22"/>
              </w:rPr>
              <w:t>4.</w:t>
            </w:r>
            <w:r w:rsidRPr="002468EC">
              <w:rPr>
                <w:b/>
                <w:i/>
                <w:sz w:val="22"/>
                <w:szCs w:val="22"/>
              </w:rPr>
              <w:tab/>
              <w:t xml:space="preserve">When consistent uplink LBT failures are detected on the PSCell, the UE informs MN via the SCG failure information procedure after detecting a consistent UL LBT failure on “N” BWPs.   </w:t>
            </w:r>
          </w:p>
          <w:p w14:paraId="09F298A7" w14:textId="77777777" w:rsidR="0030051D" w:rsidRPr="002468EC" w:rsidRDefault="0030051D" w:rsidP="0030051D">
            <w:pPr>
              <w:pStyle w:val="Doc-text2"/>
              <w:ind w:left="363"/>
              <w:rPr>
                <w:b/>
                <w:i/>
                <w:sz w:val="22"/>
                <w:szCs w:val="22"/>
              </w:rPr>
            </w:pPr>
            <w:r w:rsidRPr="002468EC">
              <w:rPr>
                <w:b/>
                <w:i/>
                <w:sz w:val="22"/>
                <w:szCs w:val="22"/>
              </w:rPr>
              <w:t>5.</w:t>
            </w:r>
            <w:r w:rsidRPr="002468EC">
              <w:rPr>
                <w:b/>
                <w:i/>
                <w:sz w:val="22"/>
                <w:szCs w:val="22"/>
              </w:rPr>
              <w:tab/>
              <w:t xml:space="preserve">“N” is the number of configured BWPs with configured PRACH resources.   If N is larger than one it is up to the UE implementation which BWP the UE selects.  </w:t>
            </w:r>
          </w:p>
          <w:p w14:paraId="58173BFE" w14:textId="3AD702C7" w:rsidR="0030051D" w:rsidRPr="002468EC" w:rsidRDefault="0030051D" w:rsidP="0030051D">
            <w:pPr>
              <w:rPr>
                <w:sz w:val="22"/>
                <w:szCs w:val="22"/>
                <w:lang w:eastAsia="x-none"/>
              </w:rPr>
            </w:pPr>
            <w:r w:rsidRPr="002468EC">
              <w:rPr>
                <w:b/>
                <w:i/>
                <w:sz w:val="22"/>
                <w:szCs w:val="22"/>
              </w:rPr>
              <w:t>6.    When consistent uplink LBT failures are detected on an SCell, a new MAC CE to report this to the node where SCell belongs to is used.  FFS whether the MAC CE can be used to report failure on PCell</w:t>
            </w:r>
          </w:p>
        </w:tc>
      </w:tr>
    </w:tbl>
    <w:p w14:paraId="706D059D" w14:textId="77777777" w:rsidR="0030051D" w:rsidRPr="002468EC" w:rsidRDefault="0030051D" w:rsidP="003C1556">
      <w:pPr>
        <w:rPr>
          <w:rFonts w:cs="Arial"/>
          <w:sz w:val="22"/>
          <w:szCs w:val="22"/>
          <w:lang w:eastAsia="x-none"/>
        </w:rPr>
      </w:pPr>
    </w:p>
    <w:p w14:paraId="11A40B4E" w14:textId="7B69D0EF" w:rsidR="003C1556" w:rsidRPr="002468EC" w:rsidRDefault="00964A06" w:rsidP="003C1556">
      <w:pPr>
        <w:rPr>
          <w:rFonts w:cs="Arial"/>
          <w:sz w:val="22"/>
          <w:szCs w:val="22"/>
          <w:lang w:val="en-US"/>
        </w:rPr>
      </w:pPr>
      <w:r w:rsidRPr="002468EC">
        <w:rPr>
          <w:rFonts w:cs="Arial"/>
          <w:sz w:val="22"/>
          <w:szCs w:val="22"/>
          <w:lang w:eastAsia="x-none"/>
        </w:rPr>
        <w:t xml:space="preserve">In this paper, </w:t>
      </w:r>
      <w:r w:rsidRPr="002468EC">
        <w:rPr>
          <w:rFonts w:cs="Arial"/>
          <w:sz w:val="22"/>
          <w:szCs w:val="22"/>
          <w:lang w:val="en-US"/>
        </w:rPr>
        <w:t>w</w:t>
      </w:r>
      <w:r w:rsidR="00815B98" w:rsidRPr="002468EC">
        <w:rPr>
          <w:rFonts w:cs="Arial"/>
          <w:sz w:val="22"/>
          <w:szCs w:val="22"/>
          <w:lang w:val="en-US"/>
        </w:rPr>
        <w:t>e</w:t>
      </w:r>
      <w:r w:rsidR="00F24E9F" w:rsidRPr="002468EC">
        <w:rPr>
          <w:rFonts w:cs="Arial"/>
          <w:sz w:val="22"/>
          <w:szCs w:val="22"/>
          <w:lang w:val="en-US"/>
        </w:rPr>
        <w:t xml:space="preserve"> further</w:t>
      </w:r>
      <w:r w:rsidR="00815B98" w:rsidRPr="002468EC">
        <w:rPr>
          <w:rFonts w:cs="Arial"/>
          <w:sz w:val="22"/>
          <w:szCs w:val="22"/>
          <w:lang w:val="en-US"/>
        </w:rPr>
        <w:t xml:space="preserve"> </w:t>
      </w:r>
      <w:r w:rsidR="0054568F" w:rsidRPr="002468EC">
        <w:rPr>
          <w:rFonts w:cs="Arial"/>
          <w:sz w:val="22"/>
          <w:szCs w:val="22"/>
          <w:lang w:val="en-US"/>
        </w:rPr>
        <w:t xml:space="preserve">discuss </w:t>
      </w:r>
      <w:r w:rsidR="00333545" w:rsidRPr="002468EC">
        <w:rPr>
          <w:rFonts w:cs="Arial"/>
          <w:sz w:val="22"/>
          <w:szCs w:val="22"/>
          <w:lang w:val="en-US"/>
        </w:rPr>
        <w:t>remaining issue</w:t>
      </w:r>
      <w:r w:rsidR="00A219A4">
        <w:rPr>
          <w:rFonts w:cs="Arial"/>
          <w:sz w:val="22"/>
          <w:szCs w:val="22"/>
          <w:lang w:val="en-US"/>
        </w:rPr>
        <w:t>s</w:t>
      </w:r>
      <w:r w:rsidR="00333545" w:rsidRPr="002468EC">
        <w:rPr>
          <w:rFonts w:cs="Arial"/>
          <w:sz w:val="22"/>
          <w:szCs w:val="22"/>
          <w:lang w:val="en-US"/>
        </w:rPr>
        <w:t xml:space="preserve"> on UL LBT failure</w:t>
      </w:r>
      <w:r w:rsidR="00F24E9F" w:rsidRPr="002468EC">
        <w:rPr>
          <w:rFonts w:cs="Arial"/>
          <w:sz w:val="22"/>
          <w:szCs w:val="22"/>
          <w:lang w:val="en-US"/>
        </w:rPr>
        <w:t xml:space="preserve"> based on the above agreements</w:t>
      </w:r>
      <w:r w:rsidR="002D0BBA" w:rsidRPr="002468EC">
        <w:rPr>
          <w:rFonts w:cs="Arial"/>
          <w:sz w:val="22"/>
          <w:szCs w:val="22"/>
          <w:lang w:val="en-US"/>
        </w:rPr>
        <w:t xml:space="preserve"> and provide our proposal</w:t>
      </w:r>
      <w:r w:rsidR="00A219A4">
        <w:rPr>
          <w:rFonts w:cs="Arial"/>
          <w:sz w:val="22"/>
          <w:szCs w:val="22"/>
          <w:lang w:val="en-US"/>
        </w:rPr>
        <w:t>s</w:t>
      </w:r>
      <w:r w:rsidR="00827E21" w:rsidRPr="002468EC">
        <w:rPr>
          <w:rFonts w:cs="Arial"/>
          <w:sz w:val="22"/>
          <w:szCs w:val="22"/>
          <w:lang w:val="en-US"/>
        </w:rPr>
        <w:t>.</w:t>
      </w:r>
    </w:p>
    <w:p w14:paraId="3D75C554" w14:textId="750987F4" w:rsidR="0028243B" w:rsidRPr="0028243B" w:rsidRDefault="0028243B" w:rsidP="00F93F0A">
      <w:pPr>
        <w:pStyle w:val="Heading1"/>
        <w:rPr>
          <w:lang w:val="en-US"/>
        </w:rPr>
      </w:pPr>
      <w:r>
        <w:rPr>
          <w:lang w:val="en-US"/>
        </w:rPr>
        <w:lastRenderedPageBreak/>
        <w:t>UL LBT failure detection</w:t>
      </w:r>
    </w:p>
    <w:p w14:paraId="0585AF51" w14:textId="2581574A" w:rsidR="0028243B" w:rsidRDefault="0028243B" w:rsidP="00C568B1">
      <w:pPr>
        <w:pStyle w:val="Heading2"/>
      </w:pPr>
      <w:r w:rsidRPr="002B49C9">
        <w:t>Prevent counting too close failure</w:t>
      </w:r>
      <w:r w:rsidR="00A219A4">
        <w:t>s</w:t>
      </w:r>
    </w:p>
    <w:p w14:paraId="15D8CA05" w14:textId="37061074" w:rsidR="00A219A4" w:rsidRDefault="0028243B" w:rsidP="00333545">
      <w:pPr>
        <w:rPr>
          <w:sz w:val="22"/>
          <w:szCs w:val="22"/>
          <w:lang w:val="en-US"/>
        </w:rPr>
      </w:pPr>
      <w:r w:rsidRPr="001E65D0">
        <w:rPr>
          <w:sz w:val="22"/>
          <w:szCs w:val="22"/>
          <w:lang w:val="en-US"/>
        </w:rPr>
        <w:t>In last meeting, whether a counter should be introduced to prevent counting too close failure</w:t>
      </w:r>
      <w:r w:rsidR="00A219A4">
        <w:rPr>
          <w:sz w:val="22"/>
          <w:szCs w:val="22"/>
          <w:lang w:val="en-US"/>
        </w:rPr>
        <w:t>s</w:t>
      </w:r>
      <w:r w:rsidRPr="001E65D0">
        <w:rPr>
          <w:sz w:val="22"/>
          <w:szCs w:val="22"/>
          <w:lang w:val="en-US"/>
        </w:rPr>
        <w:t xml:space="preserve"> was discussed</w:t>
      </w:r>
      <w:r w:rsidR="00A219A4">
        <w:rPr>
          <w:sz w:val="22"/>
          <w:szCs w:val="22"/>
          <w:lang w:val="en-US"/>
        </w:rPr>
        <w:t>, h</w:t>
      </w:r>
      <w:r w:rsidRPr="001E65D0">
        <w:rPr>
          <w:sz w:val="22"/>
          <w:szCs w:val="22"/>
          <w:lang w:val="en-US"/>
        </w:rPr>
        <w:t xml:space="preserve">owever no agreement was made. </w:t>
      </w:r>
    </w:p>
    <w:p w14:paraId="6A200D57" w14:textId="4DDB9354" w:rsidR="0028243B" w:rsidRPr="001E65D0" w:rsidRDefault="0028243B" w:rsidP="00333545">
      <w:pPr>
        <w:rPr>
          <w:sz w:val="22"/>
          <w:szCs w:val="22"/>
          <w:lang w:val="en-US"/>
        </w:rPr>
      </w:pPr>
      <w:r w:rsidRPr="001E65D0">
        <w:rPr>
          <w:sz w:val="22"/>
          <w:szCs w:val="22"/>
          <w:lang w:val="en-US"/>
        </w:rPr>
        <w:t xml:space="preserve">In unlicensed spectrum, the device is allowed to transmit the data within a COT </w:t>
      </w:r>
      <w:r w:rsidR="00F93F0A" w:rsidRPr="001E65D0">
        <w:rPr>
          <w:sz w:val="22"/>
          <w:szCs w:val="22"/>
          <w:lang w:val="en-US"/>
        </w:rPr>
        <w:t xml:space="preserve">obtained by </w:t>
      </w:r>
      <w:r w:rsidR="001C720D" w:rsidRPr="001E65D0">
        <w:rPr>
          <w:sz w:val="22"/>
          <w:szCs w:val="22"/>
          <w:lang w:val="en-US"/>
        </w:rPr>
        <w:t xml:space="preserve">a </w:t>
      </w:r>
      <w:r w:rsidRPr="001E65D0">
        <w:rPr>
          <w:sz w:val="22"/>
          <w:szCs w:val="22"/>
          <w:lang w:val="en-US"/>
        </w:rPr>
        <w:t xml:space="preserve">success of CAT4 LBT. The </w:t>
      </w:r>
      <w:r w:rsidR="00F93F0A" w:rsidRPr="001E65D0">
        <w:rPr>
          <w:sz w:val="22"/>
          <w:szCs w:val="22"/>
          <w:lang w:val="en-US"/>
        </w:rPr>
        <w:t xml:space="preserve">duration of </w:t>
      </w:r>
      <w:r w:rsidRPr="001E65D0">
        <w:rPr>
          <w:sz w:val="22"/>
          <w:szCs w:val="22"/>
          <w:lang w:val="en-US"/>
        </w:rPr>
        <w:t>COT can be several milliseconds.</w:t>
      </w:r>
      <w:r w:rsidR="00F93F0A" w:rsidRPr="001E65D0">
        <w:rPr>
          <w:sz w:val="22"/>
          <w:szCs w:val="22"/>
          <w:lang w:val="en-US"/>
        </w:rPr>
        <w:t xml:space="preserve"> A UE </w:t>
      </w:r>
      <w:r w:rsidR="001C720D" w:rsidRPr="001E65D0">
        <w:rPr>
          <w:sz w:val="22"/>
          <w:szCs w:val="22"/>
          <w:lang w:val="en-US"/>
        </w:rPr>
        <w:t xml:space="preserve">will </w:t>
      </w:r>
      <w:r w:rsidR="005F1B99">
        <w:rPr>
          <w:sz w:val="22"/>
          <w:szCs w:val="22"/>
          <w:lang w:val="en-US"/>
        </w:rPr>
        <w:t>fail</w:t>
      </w:r>
      <w:r w:rsidR="00F93F0A" w:rsidRPr="001E65D0">
        <w:rPr>
          <w:sz w:val="22"/>
          <w:szCs w:val="22"/>
          <w:lang w:val="en-US"/>
        </w:rPr>
        <w:t xml:space="preserve"> to </w:t>
      </w:r>
      <w:r w:rsidR="001C720D" w:rsidRPr="001E65D0">
        <w:rPr>
          <w:sz w:val="22"/>
          <w:szCs w:val="22"/>
          <w:lang w:val="en-US"/>
        </w:rPr>
        <w:t>perform transmission</w:t>
      </w:r>
      <w:r w:rsidR="00F93F0A" w:rsidRPr="001E65D0">
        <w:rPr>
          <w:sz w:val="22"/>
          <w:szCs w:val="22"/>
          <w:lang w:val="en-US"/>
        </w:rPr>
        <w:t xml:space="preserve"> </w:t>
      </w:r>
      <w:r w:rsidR="001C720D" w:rsidRPr="001E65D0">
        <w:rPr>
          <w:sz w:val="22"/>
          <w:szCs w:val="22"/>
          <w:lang w:val="en-US"/>
        </w:rPr>
        <w:t xml:space="preserve">due to </w:t>
      </w:r>
      <w:r w:rsidR="00F93F0A" w:rsidRPr="001E65D0">
        <w:rPr>
          <w:sz w:val="22"/>
          <w:szCs w:val="22"/>
          <w:lang w:val="en-US"/>
        </w:rPr>
        <w:t xml:space="preserve">another device </w:t>
      </w:r>
      <w:r w:rsidR="001C720D" w:rsidRPr="001E65D0">
        <w:rPr>
          <w:sz w:val="22"/>
          <w:szCs w:val="22"/>
          <w:lang w:val="en-US"/>
        </w:rPr>
        <w:t>is performing transmission within its COT</w:t>
      </w:r>
      <w:r w:rsidR="00F93F0A" w:rsidRPr="001E65D0">
        <w:rPr>
          <w:sz w:val="22"/>
          <w:szCs w:val="22"/>
          <w:lang w:val="en-US"/>
        </w:rPr>
        <w:t>.</w:t>
      </w:r>
      <w:r w:rsidRPr="001E65D0">
        <w:rPr>
          <w:sz w:val="22"/>
          <w:szCs w:val="22"/>
          <w:lang w:val="en-US"/>
        </w:rPr>
        <w:t xml:space="preserve"> </w:t>
      </w:r>
      <w:r w:rsidR="00C568B1" w:rsidRPr="001E65D0">
        <w:rPr>
          <w:sz w:val="22"/>
          <w:szCs w:val="22"/>
          <w:lang w:val="en-US"/>
        </w:rPr>
        <w:t xml:space="preserve">For </w:t>
      </w:r>
      <w:r w:rsidR="001C720D" w:rsidRPr="001E65D0">
        <w:rPr>
          <w:sz w:val="22"/>
          <w:szCs w:val="22"/>
          <w:lang w:val="en-US"/>
        </w:rPr>
        <w:t>the</w:t>
      </w:r>
      <w:r w:rsidR="00C568B1" w:rsidRPr="001E65D0">
        <w:rPr>
          <w:sz w:val="22"/>
          <w:szCs w:val="22"/>
          <w:lang w:val="en-US"/>
        </w:rPr>
        <w:t xml:space="preserve"> NR-U UE, LBT will be </w:t>
      </w:r>
      <w:r w:rsidR="007F6FC3" w:rsidRPr="001E65D0">
        <w:rPr>
          <w:sz w:val="22"/>
          <w:szCs w:val="22"/>
          <w:lang w:val="en-US"/>
        </w:rPr>
        <w:t>consistently</w:t>
      </w:r>
      <w:r w:rsidR="007F6FC3" w:rsidRPr="001E65D0">
        <w:rPr>
          <w:rFonts w:eastAsiaTheme="minorEastAsia" w:cs="Arial"/>
          <w:b/>
          <w:sz w:val="22"/>
          <w:szCs w:val="22"/>
        </w:rPr>
        <w:t xml:space="preserve"> </w:t>
      </w:r>
      <w:r w:rsidR="00C568B1" w:rsidRPr="001E65D0">
        <w:rPr>
          <w:sz w:val="22"/>
          <w:szCs w:val="22"/>
          <w:lang w:val="en-US"/>
        </w:rPr>
        <w:t xml:space="preserve">failed </w:t>
      </w:r>
      <w:r w:rsidR="00D268AA">
        <w:rPr>
          <w:sz w:val="22"/>
          <w:szCs w:val="22"/>
          <w:lang w:val="en-US"/>
        </w:rPr>
        <w:t>un</w:t>
      </w:r>
      <w:r w:rsidR="00D268AA" w:rsidRPr="001E65D0">
        <w:rPr>
          <w:sz w:val="22"/>
          <w:szCs w:val="22"/>
          <w:lang w:val="en-US"/>
        </w:rPr>
        <w:t>til</w:t>
      </w:r>
      <w:r w:rsidR="001C720D" w:rsidRPr="001E65D0">
        <w:rPr>
          <w:sz w:val="22"/>
          <w:szCs w:val="22"/>
          <w:lang w:val="en-US"/>
        </w:rPr>
        <w:t xml:space="preserve"> </w:t>
      </w:r>
      <w:r w:rsidR="00C568B1" w:rsidRPr="001E65D0">
        <w:rPr>
          <w:sz w:val="22"/>
          <w:szCs w:val="22"/>
          <w:lang w:val="en-US"/>
        </w:rPr>
        <w:t xml:space="preserve">another device </w:t>
      </w:r>
      <w:r w:rsidR="001C720D" w:rsidRPr="001E65D0">
        <w:rPr>
          <w:sz w:val="22"/>
          <w:szCs w:val="22"/>
          <w:lang w:val="en-US"/>
        </w:rPr>
        <w:t>ends the COT</w:t>
      </w:r>
      <w:r w:rsidR="00C568B1" w:rsidRPr="001E65D0">
        <w:rPr>
          <w:sz w:val="22"/>
          <w:szCs w:val="22"/>
          <w:lang w:val="en-US"/>
        </w:rPr>
        <w:t>. In that case LBT failure recovery may be triggered unnecessar</w:t>
      </w:r>
      <w:r w:rsidR="005F1B99">
        <w:rPr>
          <w:sz w:val="22"/>
          <w:szCs w:val="22"/>
          <w:lang w:val="en-US"/>
        </w:rPr>
        <w:t>ily</w:t>
      </w:r>
      <w:r w:rsidR="00C568B1" w:rsidRPr="001E65D0">
        <w:rPr>
          <w:sz w:val="22"/>
          <w:szCs w:val="22"/>
          <w:lang w:val="en-US"/>
        </w:rPr>
        <w:t xml:space="preserve"> when too close failure </w:t>
      </w:r>
      <w:r w:rsidR="005F1B99">
        <w:rPr>
          <w:sz w:val="22"/>
          <w:szCs w:val="22"/>
          <w:lang w:val="en-US"/>
        </w:rPr>
        <w:t>are</w:t>
      </w:r>
      <w:r w:rsidR="005F1B99" w:rsidRPr="001E65D0">
        <w:rPr>
          <w:sz w:val="22"/>
          <w:szCs w:val="22"/>
          <w:lang w:val="en-US"/>
        </w:rPr>
        <w:t xml:space="preserve"> </w:t>
      </w:r>
      <w:r w:rsidR="00C568B1" w:rsidRPr="001E65D0">
        <w:rPr>
          <w:sz w:val="22"/>
          <w:szCs w:val="22"/>
          <w:lang w:val="en-US"/>
        </w:rPr>
        <w:t>counted</w:t>
      </w:r>
      <w:r w:rsidR="00191BFF">
        <w:rPr>
          <w:sz w:val="22"/>
          <w:szCs w:val="22"/>
          <w:lang w:val="en-US"/>
        </w:rPr>
        <w:t xml:space="preserve"> during </w:t>
      </w:r>
      <w:r w:rsidR="005F1B99">
        <w:rPr>
          <w:sz w:val="22"/>
          <w:szCs w:val="22"/>
          <w:lang w:val="en-US"/>
        </w:rPr>
        <w:t xml:space="preserve">such </w:t>
      </w:r>
      <w:r w:rsidR="00191BFF">
        <w:rPr>
          <w:sz w:val="22"/>
          <w:szCs w:val="22"/>
          <w:lang w:val="en-US"/>
        </w:rPr>
        <w:t>COT of other device</w:t>
      </w:r>
      <w:r w:rsidR="00C568B1" w:rsidRPr="001E65D0">
        <w:rPr>
          <w:sz w:val="22"/>
          <w:szCs w:val="22"/>
          <w:lang w:val="en-US"/>
        </w:rPr>
        <w:t>.</w:t>
      </w:r>
      <w:r w:rsidR="000E02D6" w:rsidRPr="001E65D0">
        <w:rPr>
          <w:sz w:val="22"/>
          <w:szCs w:val="22"/>
          <w:lang w:val="en-US"/>
        </w:rPr>
        <w:t xml:space="preserve"> One possible solution is a larger value of maximum number of UL LBT failure can be configured. </w:t>
      </w:r>
      <w:r w:rsidR="00D268AA" w:rsidRPr="001E65D0">
        <w:rPr>
          <w:sz w:val="22"/>
          <w:szCs w:val="22"/>
          <w:lang w:val="en-US"/>
        </w:rPr>
        <w:t>However the</w:t>
      </w:r>
      <w:r w:rsidR="00390556" w:rsidRPr="001E65D0">
        <w:rPr>
          <w:sz w:val="22"/>
          <w:szCs w:val="22"/>
          <w:lang w:val="en-US"/>
        </w:rPr>
        <w:t xml:space="preserve"> trigger</w:t>
      </w:r>
      <w:r w:rsidR="00390556">
        <w:rPr>
          <w:sz w:val="22"/>
          <w:szCs w:val="22"/>
          <w:lang w:val="en-US"/>
        </w:rPr>
        <w:t>ing</w:t>
      </w:r>
      <w:r w:rsidR="00390556" w:rsidRPr="001E65D0">
        <w:rPr>
          <w:sz w:val="22"/>
          <w:szCs w:val="22"/>
          <w:lang w:val="en-US"/>
        </w:rPr>
        <w:t xml:space="preserve"> of failure recovery </w:t>
      </w:r>
      <w:r w:rsidR="000E02D6" w:rsidRPr="001E65D0">
        <w:rPr>
          <w:sz w:val="22"/>
          <w:szCs w:val="22"/>
          <w:lang w:val="en-US"/>
        </w:rPr>
        <w:t xml:space="preserve">may be delayed </w:t>
      </w:r>
      <w:r w:rsidR="00390556">
        <w:rPr>
          <w:sz w:val="22"/>
          <w:szCs w:val="22"/>
          <w:lang w:val="en-US"/>
        </w:rPr>
        <w:t xml:space="preserve">due to a larger value is configured. </w:t>
      </w:r>
      <w:r w:rsidR="00390556" w:rsidRPr="001E65D0">
        <w:rPr>
          <w:sz w:val="22"/>
          <w:szCs w:val="22"/>
          <w:lang w:val="en-US"/>
        </w:rPr>
        <w:t xml:space="preserve"> </w:t>
      </w:r>
      <w:r w:rsidR="000E02D6" w:rsidRPr="001E65D0">
        <w:rPr>
          <w:sz w:val="22"/>
          <w:szCs w:val="22"/>
          <w:lang w:val="en-US"/>
        </w:rPr>
        <w:t xml:space="preserve">. A trade-off solution may be a new counter is introduced to prevent counting too close failure. </w:t>
      </w:r>
    </w:p>
    <w:p w14:paraId="5B8F7AD2" w14:textId="6CA6E291" w:rsidR="0028243B" w:rsidRDefault="00C568B1" w:rsidP="00333545">
      <w:pPr>
        <w:rPr>
          <w:b/>
          <w:sz w:val="22"/>
          <w:szCs w:val="22"/>
          <w:lang w:val="en-US"/>
        </w:rPr>
      </w:pPr>
      <w:r w:rsidRPr="001E65D0">
        <w:rPr>
          <w:b/>
          <w:sz w:val="22"/>
          <w:szCs w:val="22"/>
          <w:lang w:val="en-US"/>
        </w:rPr>
        <w:t xml:space="preserve">Proposal </w:t>
      </w:r>
      <w:r w:rsidR="002D0BBA">
        <w:rPr>
          <w:b/>
          <w:sz w:val="22"/>
          <w:szCs w:val="22"/>
          <w:lang w:val="en-US"/>
        </w:rPr>
        <w:t>1</w:t>
      </w:r>
      <w:r w:rsidRPr="001E65D0">
        <w:rPr>
          <w:b/>
          <w:sz w:val="22"/>
          <w:szCs w:val="22"/>
          <w:lang w:val="en-US"/>
        </w:rPr>
        <w:t>: it is benefi</w:t>
      </w:r>
      <w:r w:rsidR="00DE4879">
        <w:rPr>
          <w:b/>
          <w:sz w:val="22"/>
          <w:szCs w:val="22"/>
          <w:lang w:val="en-US"/>
        </w:rPr>
        <w:t>c</w:t>
      </w:r>
      <w:r w:rsidR="004E71D5">
        <w:rPr>
          <w:b/>
          <w:sz w:val="22"/>
          <w:szCs w:val="22"/>
          <w:lang w:val="en-US"/>
        </w:rPr>
        <w:t>ial</w:t>
      </w:r>
      <w:r w:rsidRPr="001E65D0">
        <w:rPr>
          <w:b/>
          <w:sz w:val="22"/>
          <w:szCs w:val="22"/>
          <w:lang w:val="en-US"/>
        </w:rPr>
        <w:t xml:space="preserve"> to introduce a counter to prevent counting too close UL LBT failure.</w:t>
      </w:r>
    </w:p>
    <w:p w14:paraId="31B278DB" w14:textId="3CF3D3F8" w:rsidR="00A27C01" w:rsidRDefault="0064200C" w:rsidP="00B322BB">
      <w:pPr>
        <w:pStyle w:val="Heading2"/>
        <w:rPr>
          <w:lang w:val="en-US"/>
        </w:rPr>
      </w:pPr>
      <w:r>
        <w:rPr>
          <w:lang w:val="en-US"/>
        </w:rPr>
        <w:t xml:space="preserve">Suspending </w:t>
      </w:r>
      <w:r w:rsidR="00A27C01">
        <w:rPr>
          <w:lang w:val="en-US"/>
        </w:rPr>
        <w:t>transmission</w:t>
      </w:r>
      <w:r w:rsidR="00B322BB">
        <w:rPr>
          <w:lang w:val="en-US"/>
        </w:rPr>
        <w:t xml:space="preserve"> due to LBT failure</w:t>
      </w:r>
      <w:r w:rsidR="0009739E">
        <w:rPr>
          <w:lang w:val="en-US"/>
        </w:rPr>
        <w:t xml:space="preserve"> on SCells</w:t>
      </w:r>
    </w:p>
    <w:p w14:paraId="01D6100B" w14:textId="1098EE63" w:rsidR="00CC7552" w:rsidRDefault="00B322BB" w:rsidP="00333545">
      <w:pPr>
        <w:rPr>
          <w:sz w:val="22"/>
          <w:szCs w:val="22"/>
          <w:lang w:val="en-US"/>
        </w:rPr>
      </w:pPr>
      <w:r>
        <w:rPr>
          <w:sz w:val="22"/>
          <w:szCs w:val="22"/>
          <w:lang w:val="en-US"/>
        </w:rPr>
        <w:t>For UL LBT failure on SCell</w:t>
      </w:r>
      <w:r w:rsidR="0009739E">
        <w:rPr>
          <w:sz w:val="22"/>
          <w:szCs w:val="22"/>
          <w:lang w:val="en-US"/>
        </w:rPr>
        <w:t>s</w:t>
      </w:r>
      <w:r>
        <w:rPr>
          <w:sz w:val="22"/>
          <w:szCs w:val="22"/>
          <w:lang w:val="en-US"/>
        </w:rPr>
        <w:t>, RAN2 agreed a MAC CE is used to report the UL LBT failure</w:t>
      </w:r>
      <w:r w:rsidR="0009739E">
        <w:rPr>
          <w:sz w:val="22"/>
          <w:szCs w:val="22"/>
          <w:lang w:val="en-US"/>
        </w:rPr>
        <w:t>. The UE does not need to switch BWP to recovery from UL LBT failure</w:t>
      </w:r>
      <w:r>
        <w:rPr>
          <w:sz w:val="22"/>
          <w:szCs w:val="22"/>
          <w:lang w:val="en-US"/>
        </w:rPr>
        <w:t xml:space="preserve">. </w:t>
      </w:r>
      <w:r w:rsidR="00D93C57">
        <w:rPr>
          <w:sz w:val="22"/>
          <w:szCs w:val="22"/>
          <w:lang w:val="en-US"/>
        </w:rPr>
        <w:t>The following issues need to be discussed</w:t>
      </w:r>
      <w:r w:rsidR="0009739E">
        <w:rPr>
          <w:sz w:val="22"/>
          <w:szCs w:val="22"/>
          <w:lang w:val="en-US"/>
        </w:rPr>
        <w:t xml:space="preserve"> after detecting with UL LBT failure</w:t>
      </w:r>
      <w:r w:rsidR="00D93C57">
        <w:rPr>
          <w:sz w:val="22"/>
          <w:szCs w:val="22"/>
          <w:lang w:val="en-US"/>
        </w:rPr>
        <w:t xml:space="preserve"> on Scells</w:t>
      </w:r>
      <w:r w:rsidR="00CC7552">
        <w:rPr>
          <w:sz w:val="22"/>
          <w:szCs w:val="22"/>
          <w:lang w:val="en-US"/>
        </w:rPr>
        <w:t>:</w:t>
      </w:r>
    </w:p>
    <w:p w14:paraId="4537039D" w14:textId="0F4860AE" w:rsidR="00B322BB" w:rsidRPr="000C78DC" w:rsidRDefault="00CC7552" w:rsidP="000C78DC">
      <w:pPr>
        <w:pStyle w:val="ListParagraph"/>
        <w:numPr>
          <w:ilvl w:val="0"/>
          <w:numId w:val="55"/>
        </w:numPr>
        <w:rPr>
          <w:b/>
          <w:sz w:val="22"/>
          <w:szCs w:val="22"/>
          <w:lang w:val="en-US"/>
        </w:rPr>
      </w:pPr>
      <w:r w:rsidRPr="000C78DC">
        <w:rPr>
          <w:b/>
          <w:sz w:val="22"/>
          <w:szCs w:val="22"/>
          <w:lang w:val="en-US"/>
        </w:rPr>
        <w:t>Whether</w:t>
      </w:r>
      <w:r w:rsidR="00B322BB" w:rsidRPr="000C78DC">
        <w:rPr>
          <w:b/>
          <w:sz w:val="22"/>
          <w:szCs w:val="22"/>
          <w:lang w:val="en-US"/>
        </w:rPr>
        <w:t xml:space="preserve"> all </w:t>
      </w:r>
      <w:r w:rsidR="00D93C57">
        <w:rPr>
          <w:b/>
          <w:sz w:val="22"/>
          <w:szCs w:val="22"/>
          <w:lang w:val="en-US"/>
        </w:rPr>
        <w:t>ongoing</w:t>
      </w:r>
      <w:r w:rsidR="00D93C57" w:rsidRPr="000C78DC">
        <w:rPr>
          <w:b/>
          <w:sz w:val="22"/>
          <w:szCs w:val="22"/>
          <w:lang w:val="en-US"/>
        </w:rPr>
        <w:t xml:space="preserve"> </w:t>
      </w:r>
      <w:r w:rsidR="00B322BB" w:rsidRPr="000C78DC">
        <w:rPr>
          <w:b/>
          <w:sz w:val="22"/>
          <w:szCs w:val="22"/>
          <w:lang w:val="en-US"/>
        </w:rPr>
        <w:t>transmissions</w:t>
      </w:r>
      <w:r w:rsidRPr="000C78DC">
        <w:rPr>
          <w:b/>
          <w:sz w:val="22"/>
          <w:szCs w:val="22"/>
          <w:lang w:val="en-US"/>
        </w:rPr>
        <w:t xml:space="preserve"> including (PUSCH transmission, SRS transmission, PUCCH transmission, RACH transmission)</w:t>
      </w:r>
      <w:r w:rsidR="00B322BB" w:rsidRPr="000C78DC">
        <w:rPr>
          <w:b/>
          <w:sz w:val="22"/>
          <w:szCs w:val="22"/>
          <w:lang w:val="en-US"/>
        </w:rPr>
        <w:t xml:space="preserve"> on active BWP of SCell with UL LBT failure should be suspended immediately</w:t>
      </w:r>
      <w:r w:rsidR="001623FF">
        <w:rPr>
          <w:b/>
          <w:sz w:val="22"/>
          <w:szCs w:val="22"/>
          <w:lang w:val="en-US"/>
        </w:rPr>
        <w:t xml:space="preserve"> or not?</w:t>
      </w:r>
      <w:r w:rsidR="00B322BB" w:rsidRPr="000C78DC">
        <w:rPr>
          <w:b/>
          <w:sz w:val="22"/>
          <w:szCs w:val="22"/>
          <w:lang w:val="en-US"/>
        </w:rPr>
        <w:t xml:space="preserve"> </w:t>
      </w:r>
    </w:p>
    <w:p w14:paraId="12C86009" w14:textId="7349CB93" w:rsidR="00CC7552" w:rsidRPr="000C78DC" w:rsidRDefault="00CC7552" w:rsidP="000C78DC">
      <w:pPr>
        <w:pStyle w:val="ListParagraph"/>
        <w:numPr>
          <w:ilvl w:val="0"/>
          <w:numId w:val="55"/>
        </w:numPr>
        <w:rPr>
          <w:b/>
          <w:sz w:val="22"/>
          <w:szCs w:val="22"/>
          <w:lang w:val="en-US"/>
        </w:rPr>
      </w:pPr>
      <w:r w:rsidRPr="000C78DC">
        <w:rPr>
          <w:b/>
          <w:sz w:val="22"/>
          <w:szCs w:val="22"/>
          <w:lang w:val="en-US"/>
        </w:rPr>
        <w:t>Whether type 2 configured grant should be cleared or not?</w:t>
      </w:r>
    </w:p>
    <w:p w14:paraId="30566F3E" w14:textId="1BA35D7E" w:rsidR="00CC7552" w:rsidRPr="000C78DC" w:rsidRDefault="00CC7552" w:rsidP="000C78DC">
      <w:pPr>
        <w:pStyle w:val="ListParagraph"/>
        <w:numPr>
          <w:ilvl w:val="0"/>
          <w:numId w:val="55"/>
        </w:numPr>
        <w:rPr>
          <w:b/>
          <w:sz w:val="22"/>
          <w:szCs w:val="22"/>
          <w:lang w:val="en-US"/>
        </w:rPr>
      </w:pPr>
      <w:r w:rsidRPr="000C78DC">
        <w:rPr>
          <w:b/>
          <w:sz w:val="22"/>
          <w:szCs w:val="22"/>
          <w:lang w:val="en-US"/>
        </w:rPr>
        <w:t xml:space="preserve">Whether type 1 configured grant should be suspended or not? </w:t>
      </w:r>
    </w:p>
    <w:p w14:paraId="5736D576" w14:textId="3F5E99E4" w:rsidR="000C78DC" w:rsidRPr="000C78DC" w:rsidRDefault="000C78DC" w:rsidP="000C78DC">
      <w:pPr>
        <w:pStyle w:val="ListParagraph"/>
        <w:numPr>
          <w:ilvl w:val="0"/>
          <w:numId w:val="55"/>
        </w:numPr>
        <w:rPr>
          <w:b/>
          <w:sz w:val="22"/>
          <w:szCs w:val="22"/>
          <w:lang w:val="en-US"/>
        </w:rPr>
      </w:pPr>
      <w:r w:rsidRPr="000C78DC">
        <w:rPr>
          <w:b/>
          <w:sz w:val="22"/>
          <w:szCs w:val="22"/>
          <w:lang w:val="en-US"/>
        </w:rPr>
        <w:t>Whether BWP inactivity timer should be stopped or not?</w:t>
      </w:r>
    </w:p>
    <w:p w14:paraId="26D341AD" w14:textId="1B02F5BE" w:rsidR="00A27C01" w:rsidRDefault="00B322BB" w:rsidP="00333545">
      <w:pPr>
        <w:rPr>
          <w:sz w:val="22"/>
          <w:szCs w:val="22"/>
          <w:lang w:val="en-US"/>
        </w:rPr>
      </w:pPr>
      <w:r>
        <w:rPr>
          <w:sz w:val="22"/>
          <w:szCs w:val="22"/>
          <w:lang w:val="en-US"/>
        </w:rPr>
        <w:t xml:space="preserve">Considering the serving cell which has been detected with UL LBT failure </w:t>
      </w:r>
      <w:r w:rsidR="000D172F">
        <w:rPr>
          <w:sz w:val="22"/>
          <w:szCs w:val="22"/>
          <w:lang w:val="en-US"/>
        </w:rPr>
        <w:t>could become</w:t>
      </w:r>
      <w:r>
        <w:rPr>
          <w:sz w:val="22"/>
          <w:szCs w:val="22"/>
          <w:lang w:val="en-US"/>
        </w:rPr>
        <w:t xml:space="preserve"> unreliable, </w:t>
      </w:r>
      <w:r w:rsidR="000D172F">
        <w:rPr>
          <w:sz w:val="22"/>
          <w:szCs w:val="22"/>
          <w:lang w:val="en-US"/>
        </w:rPr>
        <w:t xml:space="preserve">in order </w:t>
      </w:r>
      <w:r w:rsidR="00191BFF">
        <w:rPr>
          <w:sz w:val="22"/>
          <w:szCs w:val="22"/>
          <w:lang w:val="en-US"/>
        </w:rPr>
        <w:t xml:space="preserve">to save </w:t>
      </w:r>
      <w:r w:rsidR="000D172F">
        <w:rPr>
          <w:sz w:val="22"/>
          <w:szCs w:val="22"/>
          <w:lang w:val="en-US"/>
        </w:rPr>
        <w:t xml:space="preserve">UE </w:t>
      </w:r>
      <w:r w:rsidR="00191BFF">
        <w:rPr>
          <w:sz w:val="22"/>
          <w:szCs w:val="22"/>
          <w:lang w:val="en-US"/>
        </w:rPr>
        <w:t xml:space="preserve">power, decrease load in unlicensed spectrum, </w:t>
      </w:r>
      <w:r>
        <w:rPr>
          <w:sz w:val="22"/>
          <w:szCs w:val="22"/>
          <w:lang w:val="en-US"/>
        </w:rPr>
        <w:t xml:space="preserve">all transmissions on the SCell </w:t>
      </w:r>
      <w:r w:rsidR="000C78DC">
        <w:rPr>
          <w:sz w:val="22"/>
          <w:szCs w:val="22"/>
          <w:lang w:val="en-US"/>
        </w:rPr>
        <w:t xml:space="preserve">detected </w:t>
      </w:r>
      <w:r>
        <w:rPr>
          <w:sz w:val="22"/>
          <w:szCs w:val="22"/>
          <w:lang w:val="en-US"/>
        </w:rPr>
        <w:t>with UL LBT failure should be suspended</w:t>
      </w:r>
      <w:r w:rsidR="00CC7552">
        <w:rPr>
          <w:sz w:val="22"/>
          <w:szCs w:val="22"/>
          <w:lang w:val="en-US"/>
        </w:rPr>
        <w:t xml:space="preserve"> and all configured grants should be suspended,</w:t>
      </w:r>
      <w:r>
        <w:rPr>
          <w:sz w:val="22"/>
          <w:szCs w:val="22"/>
          <w:lang w:val="en-US"/>
        </w:rPr>
        <w:t xml:space="preserve"> immediately</w:t>
      </w:r>
      <w:r w:rsidR="002126DA">
        <w:rPr>
          <w:sz w:val="22"/>
          <w:szCs w:val="22"/>
          <w:lang w:val="en-US"/>
        </w:rPr>
        <w:t xml:space="preserve">. UE </w:t>
      </w:r>
      <w:r w:rsidR="00191BFF">
        <w:rPr>
          <w:sz w:val="22"/>
          <w:szCs w:val="22"/>
          <w:lang w:val="en-US"/>
        </w:rPr>
        <w:t>transmit</w:t>
      </w:r>
      <w:r w:rsidR="002126DA">
        <w:rPr>
          <w:sz w:val="22"/>
          <w:szCs w:val="22"/>
          <w:lang w:val="en-US"/>
        </w:rPr>
        <w:t>s</w:t>
      </w:r>
      <w:r w:rsidR="00191BFF">
        <w:rPr>
          <w:sz w:val="22"/>
          <w:szCs w:val="22"/>
          <w:lang w:val="en-US"/>
        </w:rPr>
        <w:t xml:space="preserve"> the data on another serving cell without LBT failure</w:t>
      </w:r>
      <w:r>
        <w:rPr>
          <w:sz w:val="22"/>
          <w:szCs w:val="22"/>
          <w:lang w:val="en-US"/>
        </w:rPr>
        <w:t xml:space="preserve">. </w:t>
      </w:r>
      <w:r w:rsidR="002126DA">
        <w:rPr>
          <w:sz w:val="22"/>
          <w:szCs w:val="22"/>
          <w:lang w:val="en-US"/>
        </w:rPr>
        <w:t>T</w:t>
      </w:r>
      <w:r>
        <w:rPr>
          <w:sz w:val="22"/>
          <w:szCs w:val="22"/>
          <w:lang w:val="en-US"/>
        </w:rPr>
        <w:t xml:space="preserve">he UE </w:t>
      </w:r>
      <w:r w:rsidR="002126DA">
        <w:rPr>
          <w:sz w:val="22"/>
          <w:szCs w:val="22"/>
          <w:lang w:val="en-US"/>
        </w:rPr>
        <w:t xml:space="preserve">may </w:t>
      </w:r>
      <w:r w:rsidR="00191BFF">
        <w:rPr>
          <w:sz w:val="22"/>
          <w:szCs w:val="22"/>
          <w:lang w:val="en-US"/>
        </w:rPr>
        <w:t>need</w:t>
      </w:r>
      <w:r>
        <w:rPr>
          <w:sz w:val="22"/>
          <w:szCs w:val="22"/>
          <w:lang w:val="en-US"/>
        </w:rPr>
        <w:t xml:space="preserve"> to monitor the PDCCH for UL BWP switching indication after the network receive</w:t>
      </w:r>
      <w:r w:rsidR="00191BFF">
        <w:rPr>
          <w:sz w:val="22"/>
          <w:szCs w:val="22"/>
          <w:lang w:val="en-US"/>
        </w:rPr>
        <w:t>s</w:t>
      </w:r>
      <w:r>
        <w:rPr>
          <w:sz w:val="22"/>
          <w:szCs w:val="22"/>
          <w:lang w:val="en-US"/>
        </w:rPr>
        <w:t xml:space="preserve"> the </w:t>
      </w:r>
      <w:r w:rsidR="00CC7552">
        <w:rPr>
          <w:sz w:val="22"/>
          <w:szCs w:val="22"/>
          <w:lang w:val="en-US"/>
        </w:rPr>
        <w:t xml:space="preserve">MAC CE </w:t>
      </w:r>
      <w:r w:rsidR="002126DA">
        <w:rPr>
          <w:sz w:val="22"/>
          <w:szCs w:val="22"/>
          <w:lang w:val="en-US"/>
        </w:rPr>
        <w:t xml:space="preserve">reporting </w:t>
      </w:r>
      <w:r w:rsidR="00CC7552">
        <w:rPr>
          <w:sz w:val="22"/>
          <w:szCs w:val="22"/>
          <w:lang w:val="en-US"/>
        </w:rPr>
        <w:t>UL LBT failure.</w:t>
      </w:r>
      <w:r w:rsidR="000C78DC">
        <w:rPr>
          <w:sz w:val="22"/>
          <w:szCs w:val="22"/>
          <w:lang w:val="en-US"/>
        </w:rPr>
        <w:t xml:space="preserve"> For BWP inactivity timer, we think it should be stopped to avoid frequent BWP switching.</w:t>
      </w:r>
    </w:p>
    <w:p w14:paraId="45535726" w14:textId="5B9A36DD" w:rsidR="0009739E" w:rsidRDefault="0009739E" w:rsidP="00CC7552">
      <w:pPr>
        <w:rPr>
          <w:b/>
          <w:sz w:val="22"/>
          <w:szCs w:val="22"/>
          <w:lang w:val="en-US"/>
        </w:rPr>
      </w:pPr>
      <w:r>
        <w:rPr>
          <w:b/>
          <w:sz w:val="22"/>
          <w:szCs w:val="22"/>
          <w:lang w:val="en-US"/>
        </w:rPr>
        <w:t xml:space="preserve">Proposal </w:t>
      </w:r>
      <w:r w:rsidR="002D0BBA">
        <w:rPr>
          <w:b/>
          <w:sz w:val="22"/>
          <w:szCs w:val="22"/>
          <w:lang w:val="en-US"/>
        </w:rPr>
        <w:t>2</w:t>
      </w:r>
      <w:r w:rsidR="00CC7552" w:rsidRPr="001E65D0">
        <w:rPr>
          <w:b/>
          <w:sz w:val="22"/>
          <w:szCs w:val="22"/>
          <w:lang w:val="en-US"/>
        </w:rPr>
        <w:t xml:space="preserve">: </w:t>
      </w:r>
      <w:r w:rsidR="002126DA">
        <w:rPr>
          <w:b/>
          <w:sz w:val="22"/>
          <w:szCs w:val="22"/>
          <w:lang w:val="en-US"/>
        </w:rPr>
        <w:t xml:space="preserve">After </w:t>
      </w:r>
      <w:r>
        <w:rPr>
          <w:b/>
          <w:sz w:val="22"/>
          <w:szCs w:val="22"/>
          <w:lang w:val="en-US"/>
        </w:rPr>
        <w:t xml:space="preserve">detecting with UL LBT failure on a SCell, </w:t>
      </w:r>
      <w:r w:rsidR="000C78DC">
        <w:rPr>
          <w:b/>
          <w:sz w:val="22"/>
          <w:szCs w:val="22"/>
          <w:lang w:val="en-US"/>
        </w:rPr>
        <w:t>the following actions should be performed.</w:t>
      </w:r>
    </w:p>
    <w:p w14:paraId="4AB203B9" w14:textId="7AE4098E" w:rsidR="00CC7552" w:rsidRDefault="0009739E" w:rsidP="0009739E">
      <w:pPr>
        <w:pStyle w:val="ListParagraph"/>
        <w:numPr>
          <w:ilvl w:val="0"/>
          <w:numId w:val="53"/>
        </w:numPr>
        <w:rPr>
          <w:b/>
          <w:sz w:val="22"/>
          <w:szCs w:val="22"/>
          <w:lang w:val="en-US"/>
        </w:rPr>
      </w:pPr>
      <w:r w:rsidRPr="0009739E">
        <w:rPr>
          <w:b/>
          <w:sz w:val="22"/>
          <w:szCs w:val="22"/>
          <w:lang w:val="en-US"/>
        </w:rPr>
        <w:t>All transmission</w:t>
      </w:r>
      <w:r>
        <w:rPr>
          <w:b/>
          <w:sz w:val="22"/>
          <w:szCs w:val="22"/>
          <w:lang w:val="en-US"/>
        </w:rPr>
        <w:t>s</w:t>
      </w:r>
      <w:r w:rsidRPr="0009739E">
        <w:rPr>
          <w:b/>
          <w:sz w:val="22"/>
          <w:szCs w:val="22"/>
          <w:lang w:val="en-US"/>
        </w:rPr>
        <w:t xml:space="preserve"> on the SCell should be suspended</w:t>
      </w:r>
      <w:r w:rsidR="00CC7552" w:rsidRPr="0009739E">
        <w:rPr>
          <w:b/>
          <w:sz w:val="22"/>
          <w:szCs w:val="22"/>
          <w:lang w:val="en-US"/>
        </w:rPr>
        <w:t>.</w:t>
      </w:r>
    </w:p>
    <w:p w14:paraId="79A1A0EC" w14:textId="77777777" w:rsidR="00F247D2" w:rsidRDefault="00F247D2" w:rsidP="00F247D2">
      <w:pPr>
        <w:pStyle w:val="ListParagraph"/>
        <w:numPr>
          <w:ilvl w:val="0"/>
          <w:numId w:val="53"/>
        </w:numPr>
        <w:rPr>
          <w:b/>
          <w:sz w:val="22"/>
          <w:szCs w:val="22"/>
          <w:lang w:val="en-US"/>
        </w:rPr>
      </w:pPr>
      <w:r>
        <w:rPr>
          <w:b/>
          <w:sz w:val="22"/>
          <w:szCs w:val="22"/>
          <w:lang w:val="en-US"/>
        </w:rPr>
        <w:t>Type 2 configured grant of the SCell is cleared, if configured.</w:t>
      </w:r>
    </w:p>
    <w:p w14:paraId="194F8B38" w14:textId="5D9EA453" w:rsidR="0009739E" w:rsidRDefault="0009739E" w:rsidP="00B01892">
      <w:pPr>
        <w:pStyle w:val="ListParagraph"/>
        <w:numPr>
          <w:ilvl w:val="0"/>
          <w:numId w:val="53"/>
        </w:numPr>
        <w:rPr>
          <w:b/>
          <w:sz w:val="22"/>
          <w:szCs w:val="22"/>
          <w:lang w:val="en-US"/>
        </w:rPr>
      </w:pPr>
      <w:r>
        <w:rPr>
          <w:b/>
          <w:sz w:val="22"/>
          <w:szCs w:val="22"/>
          <w:lang w:val="en-US"/>
        </w:rPr>
        <w:t xml:space="preserve">Type 1 configured grant of the SCell is </w:t>
      </w:r>
      <w:r w:rsidR="00B01892" w:rsidRPr="00B01892">
        <w:rPr>
          <w:b/>
          <w:sz w:val="22"/>
          <w:szCs w:val="22"/>
          <w:lang w:val="en-US"/>
        </w:rPr>
        <w:t>suspended</w:t>
      </w:r>
      <w:r>
        <w:rPr>
          <w:b/>
          <w:sz w:val="22"/>
          <w:szCs w:val="22"/>
          <w:lang w:val="en-US"/>
        </w:rPr>
        <w:t>, if configured.</w:t>
      </w:r>
    </w:p>
    <w:p w14:paraId="31028942" w14:textId="49586AB0" w:rsidR="000C78DC" w:rsidRPr="0009739E" w:rsidRDefault="000C78DC" w:rsidP="0009739E">
      <w:pPr>
        <w:pStyle w:val="ListParagraph"/>
        <w:numPr>
          <w:ilvl w:val="0"/>
          <w:numId w:val="53"/>
        </w:numPr>
        <w:rPr>
          <w:b/>
          <w:sz w:val="22"/>
          <w:szCs w:val="22"/>
          <w:lang w:val="en-US"/>
        </w:rPr>
      </w:pPr>
      <w:r>
        <w:rPr>
          <w:b/>
          <w:sz w:val="22"/>
          <w:szCs w:val="22"/>
          <w:lang w:val="en-US"/>
        </w:rPr>
        <w:t>BWP inactivity timer should be stopped.</w:t>
      </w:r>
    </w:p>
    <w:p w14:paraId="1943D47B" w14:textId="1A019A7D" w:rsidR="00E12E79" w:rsidRDefault="00C568B1" w:rsidP="00333545">
      <w:pPr>
        <w:pStyle w:val="Heading1"/>
        <w:rPr>
          <w:lang w:val="en-US"/>
        </w:rPr>
      </w:pPr>
      <w:r>
        <w:rPr>
          <w:lang w:val="en-US"/>
        </w:rPr>
        <w:t>UL LBT failure recovery on PCell</w:t>
      </w:r>
      <w:r w:rsidR="00546EDF">
        <w:rPr>
          <w:lang w:val="en-US"/>
        </w:rPr>
        <w:t>/PSCell</w:t>
      </w:r>
    </w:p>
    <w:p w14:paraId="4282A4B6" w14:textId="307F4872" w:rsidR="0028243B" w:rsidRDefault="00BE0A86" w:rsidP="00C568B1">
      <w:pPr>
        <w:pStyle w:val="Heading2"/>
        <w:rPr>
          <w:lang w:val="en-US"/>
        </w:rPr>
      </w:pPr>
      <w:r>
        <w:rPr>
          <w:lang w:val="en-US"/>
        </w:rPr>
        <w:t>R</w:t>
      </w:r>
      <w:r w:rsidR="007F6FC3">
        <w:rPr>
          <w:lang w:val="en-US"/>
        </w:rPr>
        <w:t xml:space="preserve">andom access for </w:t>
      </w:r>
      <w:r w:rsidR="0028243B">
        <w:rPr>
          <w:lang w:val="en-US"/>
        </w:rPr>
        <w:t>UL LBT failure recovery</w:t>
      </w:r>
    </w:p>
    <w:p w14:paraId="28F5A19A" w14:textId="2B70BFD0" w:rsidR="0028243B" w:rsidRPr="001E65D0" w:rsidRDefault="0028243B" w:rsidP="0028243B">
      <w:pPr>
        <w:rPr>
          <w:sz w:val="22"/>
          <w:szCs w:val="22"/>
          <w:lang w:val="en-US"/>
        </w:rPr>
      </w:pPr>
      <w:r w:rsidRPr="001E65D0">
        <w:rPr>
          <w:sz w:val="22"/>
          <w:szCs w:val="22"/>
          <w:lang w:val="en-US"/>
        </w:rPr>
        <w:t xml:space="preserve">RAN2 agreed </w:t>
      </w:r>
      <w:r w:rsidR="000E02D6" w:rsidRPr="001E65D0">
        <w:rPr>
          <w:sz w:val="22"/>
          <w:szCs w:val="22"/>
          <w:lang w:val="en-US"/>
        </w:rPr>
        <w:t xml:space="preserve">that </w:t>
      </w:r>
      <w:r w:rsidRPr="001E65D0">
        <w:rPr>
          <w:sz w:val="22"/>
          <w:szCs w:val="22"/>
          <w:lang w:val="en-US"/>
        </w:rPr>
        <w:t>random access with BWP switching is used to recovery from UL LBT failure</w:t>
      </w:r>
      <w:r w:rsidR="00546EDF" w:rsidRPr="001E65D0">
        <w:rPr>
          <w:sz w:val="22"/>
          <w:szCs w:val="22"/>
          <w:lang w:val="en-US"/>
        </w:rPr>
        <w:t xml:space="preserve"> on PCell/PSCell</w:t>
      </w:r>
      <w:r w:rsidRPr="001E65D0">
        <w:rPr>
          <w:sz w:val="22"/>
          <w:szCs w:val="22"/>
          <w:lang w:val="en-US"/>
        </w:rPr>
        <w:t xml:space="preserve">, i.e. a new random access trigger is introduced. However it is still FFS which type of random access is used </w:t>
      </w:r>
      <w:r w:rsidR="00F42091">
        <w:rPr>
          <w:sz w:val="22"/>
          <w:szCs w:val="22"/>
          <w:lang w:val="en-US"/>
        </w:rPr>
        <w:t>based on</w:t>
      </w:r>
      <w:r w:rsidR="00F42091" w:rsidRPr="001E65D0">
        <w:rPr>
          <w:sz w:val="22"/>
          <w:szCs w:val="22"/>
          <w:lang w:val="en-US"/>
        </w:rPr>
        <w:t xml:space="preserve"> </w:t>
      </w:r>
      <w:r w:rsidRPr="001E65D0">
        <w:rPr>
          <w:sz w:val="22"/>
          <w:szCs w:val="22"/>
          <w:lang w:val="en-US"/>
        </w:rPr>
        <w:t>this</w:t>
      </w:r>
      <w:r w:rsidR="000E02D6" w:rsidRPr="001E65D0">
        <w:rPr>
          <w:sz w:val="22"/>
          <w:szCs w:val="22"/>
          <w:lang w:val="en-US"/>
        </w:rPr>
        <w:t xml:space="preserve"> new</w:t>
      </w:r>
      <w:r w:rsidRPr="001E65D0">
        <w:rPr>
          <w:sz w:val="22"/>
          <w:szCs w:val="22"/>
          <w:lang w:val="en-US"/>
        </w:rPr>
        <w:t xml:space="preserve"> random access trigger among 2-step random and 4-step random access. For 4-step random access, we think it shall be supported. In WI of 2-step RACH, RAN2 agreed a BWP can be configured with 2-step RACH resource only. In that case the question </w:t>
      </w:r>
      <w:r w:rsidRPr="001E65D0">
        <w:rPr>
          <w:sz w:val="22"/>
          <w:szCs w:val="22"/>
          <w:lang w:val="en-US"/>
        </w:rPr>
        <w:lastRenderedPageBreak/>
        <w:t>comes whether this BWP with 2-step RACH resource only can be used to recovery from LBT failure.</w:t>
      </w:r>
      <w:r w:rsidR="007F6FC3" w:rsidRPr="001E65D0">
        <w:rPr>
          <w:sz w:val="22"/>
          <w:szCs w:val="22"/>
          <w:lang w:val="en-US"/>
        </w:rPr>
        <w:t xml:space="preserve"> We think it should be also supported</w:t>
      </w:r>
      <w:r w:rsidR="000E02D6" w:rsidRPr="001E65D0">
        <w:rPr>
          <w:sz w:val="22"/>
          <w:szCs w:val="22"/>
          <w:lang w:val="en-US"/>
        </w:rPr>
        <w:t xml:space="preserve"> to avoid early RLF</w:t>
      </w:r>
      <w:r w:rsidR="007F6FC3" w:rsidRPr="001E65D0">
        <w:rPr>
          <w:sz w:val="22"/>
          <w:szCs w:val="22"/>
          <w:lang w:val="en-US"/>
        </w:rPr>
        <w:t>.</w:t>
      </w:r>
    </w:p>
    <w:p w14:paraId="72454F5C" w14:textId="5847D84B" w:rsidR="0028243B" w:rsidRPr="001E65D0" w:rsidRDefault="00C568B1" w:rsidP="0028243B">
      <w:pPr>
        <w:rPr>
          <w:b/>
          <w:sz w:val="22"/>
          <w:szCs w:val="22"/>
          <w:lang w:val="en-US"/>
        </w:rPr>
      </w:pPr>
      <w:r w:rsidRPr="001E65D0">
        <w:rPr>
          <w:b/>
          <w:sz w:val="22"/>
          <w:szCs w:val="22"/>
          <w:lang w:val="en-US"/>
        </w:rPr>
        <w:t xml:space="preserve">Proposal </w:t>
      </w:r>
      <w:r w:rsidR="002D0BBA">
        <w:rPr>
          <w:b/>
          <w:sz w:val="22"/>
          <w:szCs w:val="22"/>
          <w:lang w:val="en-US"/>
        </w:rPr>
        <w:t>3</w:t>
      </w:r>
      <w:r w:rsidR="0028243B" w:rsidRPr="001E65D0">
        <w:rPr>
          <w:b/>
          <w:sz w:val="22"/>
          <w:szCs w:val="22"/>
          <w:lang w:val="en-US"/>
        </w:rPr>
        <w:t>: For UL LBT failure recovery by BWP switching, both 2-step RA and 4-step RA can be used.</w:t>
      </w:r>
    </w:p>
    <w:p w14:paraId="65EECA48" w14:textId="0A3D639B" w:rsidR="007F6FC3" w:rsidRDefault="000E02D6" w:rsidP="007F6FC3">
      <w:pPr>
        <w:pStyle w:val="Heading2"/>
        <w:rPr>
          <w:lang w:val="en-US"/>
        </w:rPr>
      </w:pPr>
      <w:r>
        <w:rPr>
          <w:lang w:val="en-US"/>
        </w:rPr>
        <w:t xml:space="preserve">LBT failure </w:t>
      </w:r>
      <w:r w:rsidR="007F6FC3">
        <w:rPr>
          <w:lang w:val="en-US"/>
        </w:rPr>
        <w:t>MAC CE</w:t>
      </w:r>
      <w:r>
        <w:rPr>
          <w:lang w:val="en-US"/>
        </w:rPr>
        <w:t xml:space="preserve"> for PCell</w:t>
      </w:r>
    </w:p>
    <w:p w14:paraId="06C2F76A" w14:textId="3170D9CB" w:rsidR="00C568B1" w:rsidRPr="001E65D0" w:rsidRDefault="007F6FC3" w:rsidP="0028243B">
      <w:pPr>
        <w:rPr>
          <w:sz w:val="22"/>
          <w:szCs w:val="22"/>
          <w:lang w:val="en-US"/>
        </w:rPr>
      </w:pPr>
      <w:r w:rsidRPr="001E65D0">
        <w:rPr>
          <w:sz w:val="22"/>
          <w:szCs w:val="22"/>
          <w:lang w:val="en-US"/>
        </w:rPr>
        <w:t xml:space="preserve">In last meeting, </w:t>
      </w:r>
      <w:r w:rsidR="00A8639E" w:rsidRPr="001E65D0">
        <w:rPr>
          <w:sz w:val="22"/>
          <w:szCs w:val="22"/>
          <w:lang w:val="en-US"/>
        </w:rPr>
        <w:t xml:space="preserve">it was agreed to report LBT failure of SCells via MAC CE. However </w:t>
      </w:r>
      <w:r w:rsidRPr="001E65D0">
        <w:rPr>
          <w:sz w:val="22"/>
          <w:szCs w:val="22"/>
          <w:lang w:val="en-US"/>
        </w:rPr>
        <w:t xml:space="preserve">it is still FFS whether the MAC </w:t>
      </w:r>
      <w:r w:rsidR="00A8639E" w:rsidRPr="001E65D0">
        <w:rPr>
          <w:sz w:val="22"/>
          <w:szCs w:val="22"/>
          <w:lang w:val="en-US"/>
        </w:rPr>
        <w:t xml:space="preserve">CE should report LBT failure of PCell. </w:t>
      </w:r>
      <w:r w:rsidR="00F7334C" w:rsidRPr="001E65D0">
        <w:rPr>
          <w:sz w:val="22"/>
          <w:szCs w:val="22"/>
          <w:lang w:val="en-US"/>
        </w:rPr>
        <w:t xml:space="preserve">We think it is </w:t>
      </w:r>
      <w:r w:rsidR="00BE0A86" w:rsidRPr="001E65D0">
        <w:rPr>
          <w:sz w:val="22"/>
          <w:szCs w:val="22"/>
          <w:lang w:val="en-US"/>
        </w:rPr>
        <w:t>benefic</w:t>
      </w:r>
      <w:r w:rsidR="00BE0A86">
        <w:rPr>
          <w:sz w:val="22"/>
          <w:szCs w:val="22"/>
          <w:lang w:val="en-US"/>
        </w:rPr>
        <w:t>ial</w:t>
      </w:r>
      <w:r w:rsidR="00F7334C" w:rsidRPr="001E65D0">
        <w:rPr>
          <w:sz w:val="22"/>
          <w:szCs w:val="22"/>
          <w:lang w:val="en-US"/>
        </w:rPr>
        <w:t xml:space="preserve"> for network</w:t>
      </w:r>
      <w:r w:rsidR="00BE0A86">
        <w:rPr>
          <w:sz w:val="22"/>
          <w:szCs w:val="22"/>
          <w:lang w:val="en-US"/>
        </w:rPr>
        <w:t xml:space="preserve"> implementation</w:t>
      </w:r>
      <w:r w:rsidR="001E65D0" w:rsidRPr="001E65D0">
        <w:rPr>
          <w:sz w:val="22"/>
          <w:szCs w:val="22"/>
          <w:lang w:val="en-US"/>
        </w:rPr>
        <w:t xml:space="preserve">, e.g. handover </w:t>
      </w:r>
      <w:r w:rsidR="00D81BFE" w:rsidRPr="001E65D0">
        <w:rPr>
          <w:sz w:val="22"/>
          <w:szCs w:val="22"/>
          <w:lang w:val="en-US"/>
        </w:rPr>
        <w:t>c</w:t>
      </w:r>
      <w:r w:rsidR="00D81BFE">
        <w:rPr>
          <w:sz w:val="22"/>
          <w:szCs w:val="22"/>
          <w:lang w:val="en-US"/>
        </w:rPr>
        <w:t>ould</w:t>
      </w:r>
      <w:r w:rsidR="00D81BFE" w:rsidRPr="001E65D0">
        <w:rPr>
          <w:sz w:val="22"/>
          <w:szCs w:val="22"/>
          <w:lang w:val="en-US"/>
        </w:rPr>
        <w:t xml:space="preserve"> </w:t>
      </w:r>
      <w:r w:rsidR="001E65D0" w:rsidRPr="001E65D0">
        <w:rPr>
          <w:sz w:val="22"/>
          <w:szCs w:val="22"/>
          <w:lang w:val="en-US"/>
        </w:rPr>
        <w:t>be triggered,</w:t>
      </w:r>
      <w:r w:rsidR="00F7334C" w:rsidRPr="001E65D0">
        <w:rPr>
          <w:sz w:val="22"/>
          <w:szCs w:val="22"/>
          <w:lang w:val="en-US"/>
        </w:rPr>
        <w:t xml:space="preserve"> if the network is aware of </w:t>
      </w:r>
      <w:r w:rsidR="00D81BFE">
        <w:rPr>
          <w:sz w:val="22"/>
          <w:szCs w:val="22"/>
          <w:lang w:val="en-US"/>
        </w:rPr>
        <w:t>LBT failure</w:t>
      </w:r>
      <w:r w:rsidR="00D81BFE" w:rsidRPr="001E65D0">
        <w:rPr>
          <w:sz w:val="22"/>
          <w:szCs w:val="22"/>
          <w:lang w:val="en-US"/>
        </w:rPr>
        <w:t xml:space="preserve"> </w:t>
      </w:r>
      <w:r w:rsidR="001E65D0" w:rsidRPr="001E65D0">
        <w:rPr>
          <w:sz w:val="22"/>
          <w:szCs w:val="22"/>
          <w:lang w:val="en-US"/>
        </w:rPr>
        <w:t>timely</w:t>
      </w:r>
      <w:r w:rsidR="00F7334C" w:rsidRPr="001E65D0">
        <w:rPr>
          <w:sz w:val="22"/>
          <w:szCs w:val="22"/>
          <w:lang w:val="en-US"/>
        </w:rPr>
        <w:t>.</w:t>
      </w:r>
      <w:r w:rsidR="001E65D0" w:rsidRPr="001E65D0">
        <w:rPr>
          <w:sz w:val="22"/>
          <w:szCs w:val="22"/>
          <w:lang w:val="en-US"/>
        </w:rPr>
        <w:t xml:space="preserve"> </w:t>
      </w:r>
    </w:p>
    <w:p w14:paraId="3EDACBD4" w14:textId="3086A6B7" w:rsidR="00F7334C" w:rsidRDefault="00F7334C" w:rsidP="0028243B">
      <w:pPr>
        <w:rPr>
          <w:b/>
          <w:sz w:val="22"/>
          <w:szCs w:val="22"/>
          <w:lang w:val="en-US"/>
        </w:rPr>
      </w:pPr>
      <w:bookmarkStart w:id="3" w:name="OLE_LINK2"/>
      <w:r w:rsidRPr="001E65D0">
        <w:rPr>
          <w:b/>
          <w:sz w:val="22"/>
          <w:szCs w:val="22"/>
          <w:lang w:val="en-US"/>
        </w:rPr>
        <w:t xml:space="preserve">Proposal </w:t>
      </w:r>
      <w:r w:rsidR="002D0BBA">
        <w:rPr>
          <w:b/>
          <w:sz w:val="22"/>
          <w:szCs w:val="22"/>
          <w:lang w:val="en-US"/>
        </w:rPr>
        <w:t>4</w:t>
      </w:r>
      <w:r w:rsidRPr="001E65D0">
        <w:rPr>
          <w:b/>
          <w:sz w:val="22"/>
          <w:szCs w:val="22"/>
          <w:lang w:val="en-US"/>
        </w:rPr>
        <w:t>: MAC CE can be used to report UL LBT failure on PCell.</w:t>
      </w:r>
    </w:p>
    <w:p w14:paraId="212E0653" w14:textId="77777777" w:rsidR="005072B3" w:rsidRDefault="005072B3" w:rsidP="0028243B">
      <w:pPr>
        <w:rPr>
          <w:b/>
          <w:sz w:val="22"/>
          <w:szCs w:val="22"/>
          <w:lang w:val="en-US"/>
        </w:rPr>
      </w:pPr>
    </w:p>
    <w:p w14:paraId="4F37EC62" w14:textId="7DF2753E" w:rsidR="005072B3" w:rsidRPr="005072B3" w:rsidRDefault="005072B3" w:rsidP="005072B3">
      <w:pPr>
        <w:pStyle w:val="Heading1"/>
        <w:rPr>
          <w:lang w:val="en-US"/>
        </w:rPr>
      </w:pPr>
      <w:r w:rsidRPr="005072B3">
        <w:rPr>
          <w:lang w:val="en-US"/>
        </w:rPr>
        <w:t>BWP switching for LBT failure recovery on PCell and PSCell</w:t>
      </w:r>
    </w:p>
    <w:p w14:paraId="1C541369" w14:textId="77777777" w:rsidR="005072B3" w:rsidRPr="001E65D0" w:rsidRDefault="005072B3" w:rsidP="005072B3">
      <w:pPr>
        <w:rPr>
          <w:sz w:val="22"/>
          <w:szCs w:val="22"/>
          <w:lang w:val="en-US"/>
        </w:rPr>
      </w:pPr>
      <w:r w:rsidRPr="001E65D0">
        <w:rPr>
          <w:sz w:val="22"/>
          <w:szCs w:val="22"/>
          <w:lang w:val="en-US"/>
        </w:rPr>
        <w:t>In Rel-15, multiple BWPs can be configured while only one BWP can be active. Different BWPs may be configured with different frequency ranges and BWP switching is supported for power saving and service, i.e. one BWP is active and the other BWP is deactivated. The active BWP can be switched from the current BWP to a new BWP. In NR-U, the above rules can be applied to NR-U.</w:t>
      </w:r>
      <w:r>
        <w:rPr>
          <w:sz w:val="22"/>
          <w:szCs w:val="22"/>
          <w:lang w:val="en-US"/>
        </w:rPr>
        <w:t xml:space="preserve"> </w:t>
      </w:r>
      <w:r w:rsidRPr="001E65D0">
        <w:rPr>
          <w:sz w:val="22"/>
          <w:szCs w:val="22"/>
          <w:lang w:val="en-US"/>
        </w:rPr>
        <w:t>In Rel-15, the BWP switching is done by DCI/RRC and UE itself for random access.</w:t>
      </w:r>
    </w:p>
    <w:p w14:paraId="7B286609" w14:textId="10DCE855" w:rsidR="005072B3" w:rsidRPr="005072B3" w:rsidRDefault="005072B3" w:rsidP="0028243B">
      <w:pPr>
        <w:rPr>
          <w:rFonts w:eastAsiaTheme="minorEastAsia"/>
          <w:b/>
          <w:sz w:val="22"/>
          <w:szCs w:val="22"/>
          <w:lang w:val="en-US"/>
        </w:rPr>
      </w:pPr>
      <w:r w:rsidRPr="001E65D0">
        <w:rPr>
          <w:sz w:val="22"/>
          <w:szCs w:val="22"/>
          <w:lang w:val="en-US"/>
        </w:rPr>
        <w:t xml:space="preserve">In the previous meeting, we have agreed that LBT failure is detected per BWP, and both a counter and a timer are used to detect the UL LBT failure. Furthermore in case of UL LBT failure, the UE can switch the active BWP to a new BWP with RACH resource for recovery from UL LBT failure. </w:t>
      </w:r>
    </w:p>
    <w:p w14:paraId="0D700080" w14:textId="77777777" w:rsidR="005072B3" w:rsidRDefault="005072B3" w:rsidP="005072B3">
      <w:pPr>
        <w:pStyle w:val="Heading2"/>
        <w:rPr>
          <w:lang w:val="en-US"/>
        </w:rPr>
      </w:pPr>
      <w:r>
        <w:rPr>
          <w:lang w:val="en-US"/>
        </w:rPr>
        <w:t>Handling of UL LBT failure related counter and timer</w:t>
      </w:r>
    </w:p>
    <w:p w14:paraId="64D2FD14" w14:textId="00A6316C" w:rsidR="005072B3" w:rsidRPr="001E65D0" w:rsidRDefault="005072B3" w:rsidP="005072B3">
      <w:pPr>
        <w:rPr>
          <w:sz w:val="22"/>
          <w:szCs w:val="22"/>
          <w:lang w:val="en-US"/>
        </w:rPr>
      </w:pPr>
      <w:r>
        <w:rPr>
          <w:sz w:val="22"/>
          <w:szCs w:val="22"/>
          <w:lang w:val="en-US"/>
        </w:rPr>
        <w:t>First</w:t>
      </w:r>
      <w:r w:rsidRPr="001E65D0">
        <w:rPr>
          <w:sz w:val="22"/>
          <w:szCs w:val="22"/>
          <w:lang w:val="en-US"/>
        </w:rPr>
        <w:t xml:space="preserve"> question </w:t>
      </w:r>
      <w:r w:rsidR="008530E1">
        <w:rPr>
          <w:sz w:val="22"/>
          <w:szCs w:val="22"/>
          <w:lang w:val="en-US"/>
        </w:rPr>
        <w:t>would be</w:t>
      </w:r>
      <w:r w:rsidR="008530E1" w:rsidRPr="001E65D0">
        <w:rPr>
          <w:sz w:val="22"/>
          <w:szCs w:val="22"/>
          <w:lang w:val="en-US"/>
        </w:rPr>
        <w:t xml:space="preserve"> </w:t>
      </w:r>
      <w:r w:rsidRPr="001E65D0">
        <w:rPr>
          <w:sz w:val="22"/>
          <w:szCs w:val="22"/>
          <w:lang w:val="en-US"/>
        </w:rPr>
        <w:t>how to handle the UL LBT failure</w:t>
      </w:r>
      <w:r>
        <w:rPr>
          <w:sz w:val="22"/>
          <w:szCs w:val="22"/>
          <w:lang w:val="en-US"/>
        </w:rPr>
        <w:t xml:space="preserve"> detection</w:t>
      </w:r>
      <w:r w:rsidRPr="001E65D0">
        <w:rPr>
          <w:sz w:val="22"/>
          <w:szCs w:val="22"/>
          <w:lang w:val="en-US"/>
        </w:rPr>
        <w:t xml:space="preserve"> related variables (i.e. the counter and timer) when BWP switching is performed</w:t>
      </w:r>
      <w:r>
        <w:rPr>
          <w:sz w:val="22"/>
          <w:szCs w:val="22"/>
          <w:lang w:val="en-US"/>
        </w:rPr>
        <w:t xml:space="preserve"> </w:t>
      </w:r>
      <w:r w:rsidR="00D81BFE">
        <w:rPr>
          <w:sz w:val="22"/>
          <w:szCs w:val="22"/>
          <w:lang w:val="en-US"/>
        </w:rPr>
        <w:t>by</w:t>
      </w:r>
      <w:r>
        <w:rPr>
          <w:sz w:val="22"/>
          <w:szCs w:val="22"/>
          <w:lang w:val="en-US"/>
        </w:rPr>
        <w:t xml:space="preserve"> UE itself or </w:t>
      </w:r>
      <w:r w:rsidR="00D81BFE">
        <w:rPr>
          <w:sz w:val="22"/>
          <w:szCs w:val="22"/>
          <w:lang w:val="en-US"/>
        </w:rPr>
        <w:t xml:space="preserve">based on </w:t>
      </w:r>
      <w:r>
        <w:rPr>
          <w:sz w:val="22"/>
          <w:szCs w:val="22"/>
          <w:lang w:val="en-US"/>
        </w:rPr>
        <w:t>DCI</w:t>
      </w:r>
      <w:r w:rsidRPr="001E65D0">
        <w:rPr>
          <w:sz w:val="22"/>
          <w:szCs w:val="22"/>
          <w:lang w:val="en-US"/>
        </w:rPr>
        <w:t>. Since different BWP</w:t>
      </w:r>
      <w:r>
        <w:rPr>
          <w:sz w:val="22"/>
          <w:szCs w:val="22"/>
          <w:lang w:val="en-US"/>
        </w:rPr>
        <w:t>s</w:t>
      </w:r>
      <w:r w:rsidRPr="001E65D0">
        <w:rPr>
          <w:sz w:val="22"/>
          <w:szCs w:val="22"/>
          <w:lang w:val="en-US"/>
        </w:rPr>
        <w:t xml:space="preserve"> will have different bandwidths and correspondingly, different LBT outcomes for uplink transmissions, we think the counter should be reset and timer should be stopped.</w:t>
      </w:r>
    </w:p>
    <w:p w14:paraId="0D43C268" w14:textId="02C29A82" w:rsidR="005072B3" w:rsidRPr="001E65D0" w:rsidRDefault="005072B3" w:rsidP="005072B3">
      <w:pPr>
        <w:rPr>
          <w:rFonts w:cs="Arial"/>
          <w:b/>
          <w:sz w:val="22"/>
          <w:szCs w:val="22"/>
          <w:lang w:val="en-US" w:eastAsia="ko-KR"/>
        </w:rPr>
      </w:pPr>
      <w:r w:rsidRPr="001E65D0">
        <w:rPr>
          <w:rFonts w:cs="Arial"/>
          <w:b/>
          <w:sz w:val="22"/>
          <w:szCs w:val="22"/>
          <w:lang w:val="en-US" w:eastAsia="ko-KR"/>
        </w:rPr>
        <w:t xml:space="preserve">Proposal </w:t>
      </w:r>
      <w:r w:rsidR="002D0BBA">
        <w:rPr>
          <w:rFonts w:cs="Arial"/>
          <w:b/>
          <w:sz w:val="22"/>
          <w:szCs w:val="22"/>
          <w:lang w:val="en-US" w:eastAsia="ko-KR"/>
        </w:rPr>
        <w:t>5</w:t>
      </w:r>
      <w:r w:rsidRPr="001E65D0">
        <w:rPr>
          <w:rFonts w:cs="Arial"/>
          <w:b/>
          <w:sz w:val="22"/>
          <w:szCs w:val="22"/>
          <w:lang w:val="en-US" w:eastAsia="ko-KR"/>
        </w:rPr>
        <w:t xml:space="preserve">: </w:t>
      </w:r>
      <w:r w:rsidR="007711B2">
        <w:rPr>
          <w:rFonts w:cs="Arial"/>
          <w:b/>
          <w:sz w:val="22"/>
          <w:szCs w:val="22"/>
          <w:lang w:val="en-US" w:eastAsia="ko-KR"/>
        </w:rPr>
        <w:t>Confirm that c</w:t>
      </w:r>
      <w:r w:rsidRPr="001E65D0">
        <w:rPr>
          <w:rFonts w:cs="Arial"/>
          <w:b/>
          <w:sz w:val="22"/>
          <w:szCs w:val="22"/>
          <w:lang w:val="en-US" w:eastAsia="ko-KR"/>
        </w:rPr>
        <w:t>ounter for UL LBT failure detection should be reset and timer for UL LBT failure detection should be stopped at BWP switching.</w:t>
      </w:r>
    </w:p>
    <w:p w14:paraId="0C918FBE" w14:textId="01DCF5FF" w:rsidR="005072B3" w:rsidRDefault="005072B3" w:rsidP="005072B3">
      <w:pPr>
        <w:pStyle w:val="Heading2"/>
        <w:rPr>
          <w:lang w:val="en-US"/>
        </w:rPr>
      </w:pPr>
      <w:r>
        <w:rPr>
          <w:lang w:val="en-US"/>
        </w:rPr>
        <w:t>Handling of random access procedure</w:t>
      </w:r>
    </w:p>
    <w:p w14:paraId="5988D1B8" w14:textId="41C2AE17" w:rsidR="005072B3" w:rsidRDefault="005072B3" w:rsidP="0028243B">
      <w:pPr>
        <w:rPr>
          <w:rFonts w:eastAsiaTheme="minorEastAsia"/>
          <w:sz w:val="22"/>
          <w:szCs w:val="22"/>
          <w:lang w:val="en-US"/>
        </w:rPr>
      </w:pPr>
      <w:r w:rsidRPr="005072B3">
        <w:rPr>
          <w:rFonts w:eastAsiaTheme="minorEastAsia" w:hint="eastAsia"/>
          <w:sz w:val="22"/>
          <w:szCs w:val="22"/>
          <w:lang w:val="en-US"/>
        </w:rPr>
        <w:t>Secondly</w:t>
      </w:r>
      <w:r w:rsidRPr="005072B3">
        <w:rPr>
          <w:rFonts w:eastAsiaTheme="minorEastAsia"/>
          <w:sz w:val="22"/>
          <w:szCs w:val="22"/>
          <w:lang w:val="en-US"/>
        </w:rPr>
        <w:t xml:space="preserve">, </w:t>
      </w:r>
      <w:r>
        <w:rPr>
          <w:rFonts w:eastAsiaTheme="minorEastAsia"/>
          <w:sz w:val="22"/>
          <w:szCs w:val="22"/>
          <w:lang w:val="en-US"/>
        </w:rPr>
        <w:t xml:space="preserve">the question comes whether the UE should perform a </w:t>
      </w:r>
      <w:r w:rsidRPr="005072B3">
        <w:rPr>
          <w:rFonts w:eastAsiaTheme="minorEastAsia"/>
          <w:sz w:val="22"/>
          <w:szCs w:val="22"/>
          <w:lang w:val="en-US"/>
        </w:rPr>
        <w:t>Random Access procedure initialization</w:t>
      </w:r>
      <w:r>
        <w:rPr>
          <w:rFonts w:eastAsiaTheme="minorEastAsia"/>
          <w:sz w:val="22"/>
          <w:szCs w:val="22"/>
          <w:lang w:val="en-US"/>
        </w:rPr>
        <w:t xml:space="preserve"> when the UE switches to a new BWP for random access to recovery from LBT failure. Considering the RACH configuration is configured per BWP</w:t>
      </w:r>
      <w:r w:rsidR="002D0BBA">
        <w:rPr>
          <w:rFonts w:eastAsiaTheme="minorEastAsia"/>
          <w:sz w:val="22"/>
          <w:szCs w:val="22"/>
          <w:lang w:val="en-US"/>
        </w:rPr>
        <w:t>,</w:t>
      </w:r>
      <w:r>
        <w:rPr>
          <w:rFonts w:eastAsiaTheme="minorEastAsia"/>
          <w:sz w:val="22"/>
          <w:szCs w:val="22"/>
          <w:lang w:val="en-US"/>
        </w:rPr>
        <w:t xml:space="preserve"> </w:t>
      </w:r>
      <w:r w:rsidR="002D0BBA">
        <w:rPr>
          <w:rFonts w:eastAsiaTheme="minorEastAsia"/>
          <w:sz w:val="22"/>
          <w:szCs w:val="22"/>
          <w:lang w:val="en-US"/>
        </w:rPr>
        <w:t>w</w:t>
      </w:r>
      <w:r>
        <w:rPr>
          <w:rFonts w:eastAsiaTheme="minorEastAsia"/>
          <w:sz w:val="22"/>
          <w:szCs w:val="22"/>
          <w:lang w:val="en-US"/>
        </w:rPr>
        <w:t>e think random access procedure initialization should be performed</w:t>
      </w:r>
      <w:r w:rsidR="002468EC">
        <w:rPr>
          <w:rFonts w:eastAsiaTheme="minorEastAsia"/>
          <w:sz w:val="22"/>
          <w:szCs w:val="22"/>
          <w:lang w:val="en-US"/>
        </w:rPr>
        <w:t xml:space="preserve"> and new RACH configuration is applied</w:t>
      </w:r>
      <w:r>
        <w:rPr>
          <w:rFonts w:eastAsiaTheme="minorEastAsia"/>
          <w:sz w:val="22"/>
          <w:szCs w:val="22"/>
          <w:lang w:val="en-US"/>
        </w:rPr>
        <w:t xml:space="preserve"> when BWP is switched for UL LBT recovery.</w:t>
      </w:r>
    </w:p>
    <w:p w14:paraId="3A0213E4" w14:textId="7EAE2F63" w:rsidR="005072B3" w:rsidRPr="002D0BBA" w:rsidRDefault="005072B3" w:rsidP="0028243B">
      <w:pPr>
        <w:rPr>
          <w:rFonts w:eastAsiaTheme="minorEastAsia"/>
          <w:b/>
          <w:sz w:val="22"/>
          <w:szCs w:val="22"/>
          <w:lang w:val="en-US"/>
        </w:rPr>
      </w:pPr>
      <w:r w:rsidRPr="002D0BBA">
        <w:rPr>
          <w:rFonts w:eastAsiaTheme="minorEastAsia"/>
          <w:b/>
          <w:sz w:val="22"/>
          <w:szCs w:val="22"/>
          <w:lang w:val="en-US"/>
        </w:rPr>
        <w:t xml:space="preserve">Proposal </w:t>
      </w:r>
      <w:r w:rsidR="002D0BBA" w:rsidRPr="002D0BBA">
        <w:rPr>
          <w:rFonts w:eastAsiaTheme="minorEastAsia"/>
          <w:b/>
          <w:sz w:val="22"/>
          <w:szCs w:val="22"/>
          <w:lang w:val="en-US"/>
        </w:rPr>
        <w:t xml:space="preserve">6: </w:t>
      </w:r>
      <w:r w:rsidR="007711B2">
        <w:rPr>
          <w:rFonts w:eastAsiaTheme="minorEastAsia"/>
          <w:b/>
          <w:sz w:val="22"/>
          <w:szCs w:val="22"/>
          <w:lang w:val="en-US"/>
        </w:rPr>
        <w:t>R</w:t>
      </w:r>
      <w:r w:rsidR="007711B2" w:rsidRPr="002D0BBA">
        <w:rPr>
          <w:rFonts w:eastAsiaTheme="minorEastAsia"/>
          <w:b/>
          <w:sz w:val="22"/>
          <w:szCs w:val="22"/>
          <w:lang w:val="en-US"/>
        </w:rPr>
        <w:t xml:space="preserve">andom </w:t>
      </w:r>
      <w:r w:rsidR="002D0BBA" w:rsidRPr="002D0BBA">
        <w:rPr>
          <w:rFonts w:eastAsiaTheme="minorEastAsia"/>
          <w:b/>
          <w:sz w:val="22"/>
          <w:szCs w:val="22"/>
          <w:lang w:val="en-US"/>
        </w:rPr>
        <w:t>access initialization should be performed when BWP is switched for UL LBT recovery.</w:t>
      </w:r>
    </w:p>
    <w:bookmarkEnd w:id="3"/>
    <w:p w14:paraId="58705C1C" w14:textId="7AE49A2A" w:rsidR="00F7334C" w:rsidRDefault="00F7334C" w:rsidP="00700509">
      <w:pPr>
        <w:pStyle w:val="Heading1"/>
        <w:rPr>
          <w:lang w:val="en-US"/>
        </w:rPr>
      </w:pPr>
      <w:r>
        <w:rPr>
          <w:lang w:val="en-US"/>
        </w:rPr>
        <w:t xml:space="preserve">MAC CE </w:t>
      </w:r>
      <w:r w:rsidR="001E65D0">
        <w:rPr>
          <w:lang w:val="en-US"/>
        </w:rPr>
        <w:t>for UL LBT failure</w:t>
      </w:r>
    </w:p>
    <w:p w14:paraId="15BC2F0C" w14:textId="475A9FA4" w:rsidR="005678C4" w:rsidRDefault="005678C4" w:rsidP="005678C4">
      <w:pPr>
        <w:pStyle w:val="Heading2"/>
        <w:rPr>
          <w:lang w:val="en-US"/>
        </w:rPr>
      </w:pPr>
      <w:r>
        <w:rPr>
          <w:lang w:val="en-US"/>
        </w:rPr>
        <w:t>MAC CE restriction</w:t>
      </w:r>
    </w:p>
    <w:p w14:paraId="2B1035A6" w14:textId="5824DD8C" w:rsidR="00490908" w:rsidRPr="002D0BBA" w:rsidRDefault="005678C4" w:rsidP="0028243B">
      <w:pPr>
        <w:rPr>
          <w:sz w:val="22"/>
          <w:szCs w:val="22"/>
          <w:lang w:val="en-US"/>
        </w:rPr>
      </w:pPr>
      <w:r w:rsidRPr="002D0BBA">
        <w:rPr>
          <w:sz w:val="22"/>
          <w:szCs w:val="22"/>
          <w:lang w:val="en-US"/>
        </w:rPr>
        <w:t>After UL LBT failure occurs on any serving cell, the UE can se</w:t>
      </w:r>
      <w:r w:rsidR="00F02FDF" w:rsidRPr="002D0BBA">
        <w:rPr>
          <w:sz w:val="22"/>
          <w:szCs w:val="22"/>
          <w:lang w:val="en-US"/>
        </w:rPr>
        <w:t xml:space="preserve">nd this MAC CE </w:t>
      </w:r>
      <w:r w:rsidR="00A27C01" w:rsidRPr="002D0BBA">
        <w:rPr>
          <w:sz w:val="22"/>
          <w:szCs w:val="22"/>
          <w:lang w:val="en-US"/>
        </w:rPr>
        <w:t xml:space="preserve">for UL LBT failure recovery </w:t>
      </w:r>
      <w:r w:rsidR="00F02FDF" w:rsidRPr="002D0BBA">
        <w:rPr>
          <w:sz w:val="22"/>
          <w:szCs w:val="22"/>
          <w:lang w:val="en-US"/>
        </w:rPr>
        <w:t xml:space="preserve">via a grant. </w:t>
      </w:r>
      <w:r w:rsidR="00A27C01" w:rsidRPr="002D0BBA">
        <w:rPr>
          <w:sz w:val="22"/>
          <w:szCs w:val="22"/>
          <w:lang w:val="en-US"/>
        </w:rPr>
        <w:t xml:space="preserve">This grant may be received from serving cell with UL LBT failure or without UL LBT failure. </w:t>
      </w:r>
      <w:r w:rsidRPr="002D0BBA">
        <w:rPr>
          <w:sz w:val="22"/>
          <w:szCs w:val="22"/>
          <w:lang w:val="en-US"/>
        </w:rPr>
        <w:t xml:space="preserve">We think it may be useful </w:t>
      </w:r>
      <w:r w:rsidR="00F02FDF" w:rsidRPr="002D0BBA">
        <w:rPr>
          <w:sz w:val="22"/>
          <w:szCs w:val="22"/>
          <w:lang w:val="en-US"/>
        </w:rPr>
        <w:t xml:space="preserve">to </w:t>
      </w:r>
      <w:r w:rsidRPr="002D0BBA">
        <w:rPr>
          <w:sz w:val="22"/>
          <w:szCs w:val="22"/>
          <w:lang w:val="en-US"/>
        </w:rPr>
        <w:t xml:space="preserve">have some rules to restrict the MAC CE to be transmitted </w:t>
      </w:r>
      <w:r w:rsidR="003E0887" w:rsidRPr="002D0BBA">
        <w:rPr>
          <w:sz w:val="22"/>
          <w:szCs w:val="22"/>
          <w:lang w:val="en-US"/>
        </w:rPr>
        <w:lastRenderedPageBreak/>
        <w:t xml:space="preserve">between </w:t>
      </w:r>
      <w:r w:rsidR="00A27C01" w:rsidRPr="002D0BBA">
        <w:rPr>
          <w:sz w:val="22"/>
          <w:szCs w:val="22"/>
          <w:lang w:val="en-US"/>
        </w:rPr>
        <w:t>LBT failure</w:t>
      </w:r>
      <w:r w:rsidR="003E0887" w:rsidRPr="002D0BBA">
        <w:rPr>
          <w:sz w:val="22"/>
          <w:szCs w:val="22"/>
          <w:lang w:val="en-US"/>
        </w:rPr>
        <w:t xml:space="preserve"> cells</w:t>
      </w:r>
      <w:r w:rsidR="00A27C01" w:rsidRPr="002D0BBA">
        <w:rPr>
          <w:sz w:val="22"/>
          <w:szCs w:val="22"/>
          <w:lang w:val="en-US"/>
        </w:rPr>
        <w:t xml:space="preserve"> and non-failure cell. C</w:t>
      </w:r>
      <w:r w:rsidR="003E0887" w:rsidRPr="002D0BBA">
        <w:rPr>
          <w:sz w:val="22"/>
          <w:szCs w:val="22"/>
          <w:lang w:val="en-US"/>
        </w:rPr>
        <w:t xml:space="preserve">onsidering the serving cell </w:t>
      </w:r>
      <w:r w:rsidR="00A27C01" w:rsidRPr="002D0BBA">
        <w:rPr>
          <w:sz w:val="22"/>
          <w:szCs w:val="22"/>
          <w:lang w:val="en-US"/>
        </w:rPr>
        <w:t xml:space="preserve">which has been detected </w:t>
      </w:r>
      <w:r w:rsidR="003E0887" w:rsidRPr="002D0BBA">
        <w:rPr>
          <w:sz w:val="22"/>
          <w:szCs w:val="22"/>
          <w:lang w:val="en-US"/>
        </w:rPr>
        <w:t xml:space="preserve">with UL LBT failure </w:t>
      </w:r>
      <w:r w:rsidR="005F1C7E">
        <w:rPr>
          <w:sz w:val="22"/>
          <w:szCs w:val="22"/>
          <w:lang w:val="en-US"/>
        </w:rPr>
        <w:t xml:space="preserve">would </w:t>
      </w:r>
      <w:r w:rsidR="003E0887" w:rsidRPr="002D0BBA">
        <w:rPr>
          <w:sz w:val="22"/>
          <w:szCs w:val="22"/>
          <w:lang w:val="en-US"/>
        </w:rPr>
        <w:t>become unreliable, the serving cell</w:t>
      </w:r>
      <w:r w:rsidRPr="002D0BBA">
        <w:rPr>
          <w:sz w:val="22"/>
          <w:szCs w:val="22"/>
          <w:lang w:val="en-US"/>
        </w:rPr>
        <w:t xml:space="preserve"> without detected UL LBT failure</w:t>
      </w:r>
      <w:r w:rsidR="003E0887" w:rsidRPr="002D0BBA">
        <w:rPr>
          <w:sz w:val="22"/>
          <w:szCs w:val="22"/>
          <w:lang w:val="en-US"/>
        </w:rPr>
        <w:t xml:space="preserve"> should be prioritized</w:t>
      </w:r>
      <w:r w:rsidR="00A27C01" w:rsidRPr="002D0BBA">
        <w:rPr>
          <w:sz w:val="22"/>
          <w:szCs w:val="22"/>
          <w:lang w:val="en-US"/>
        </w:rPr>
        <w:t xml:space="preserve"> for MAC CE transmission</w:t>
      </w:r>
      <w:r w:rsidRPr="002D0BBA">
        <w:rPr>
          <w:sz w:val="22"/>
          <w:szCs w:val="22"/>
          <w:lang w:val="en-US"/>
        </w:rPr>
        <w:t xml:space="preserve">. </w:t>
      </w:r>
      <w:r w:rsidR="00F02FDF" w:rsidRPr="002D0BBA">
        <w:rPr>
          <w:sz w:val="22"/>
          <w:szCs w:val="22"/>
          <w:lang w:val="en-US"/>
        </w:rPr>
        <w:t>If the UE puts the MAC CE into a serving cell with UL LBT failure,</w:t>
      </w:r>
      <w:r w:rsidR="003E0887" w:rsidRPr="002D0BBA">
        <w:rPr>
          <w:sz w:val="22"/>
          <w:szCs w:val="22"/>
          <w:lang w:val="en-US"/>
        </w:rPr>
        <w:t xml:space="preserve"> </w:t>
      </w:r>
      <w:r w:rsidR="00F02FDF" w:rsidRPr="002D0BBA">
        <w:rPr>
          <w:sz w:val="22"/>
          <w:szCs w:val="22"/>
          <w:lang w:val="en-US"/>
        </w:rPr>
        <w:t>the MAC CE may be blocked due to LBT failure</w:t>
      </w:r>
      <w:r w:rsidR="003E0887" w:rsidRPr="002D0BBA">
        <w:rPr>
          <w:sz w:val="22"/>
          <w:szCs w:val="22"/>
          <w:lang w:val="en-US"/>
        </w:rPr>
        <w:t xml:space="preserve"> and not received by network</w:t>
      </w:r>
      <w:r w:rsidR="00F02FDF" w:rsidRPr="002D0BBA">
        <w:rPr>
          <w:sz w:val="22"/>
          <w:szCs w:val="22"/>
          <w:lang w:val="en-US"/>
        </w:rPr>
        <w:t>.</w:t>
      </w:r>
      <w:r w:rsidR="003E0887" w:rsidRPr="002D0BBA">
        <w:rPr>
          <w:sz w:val="22"/>
          <w:szCs w:val="22"/>
          <w:lang w:val="en-US"/>
        </w:rPr>
        <w:t xml:space="preserve"> </w:t>
      </w:r>
    </w:p>
    <w:p w14:paraId="7BE6265C" w14:textId="4EAD438A" w:rsidR="005678C4" w:rsidRPr="002D0BBA" w:rsidRDefault="00F02FDF" w:rsidP="0028243B">
      <w:pPr>
        <w:rPr>
          <w:sz w:val="22"/>
          <w:szCs w:val="22"/>
          <w:lang w:val="en-US"/>
        </w:rPr>
      </w:pPr>
      <w:r w:rsidRPr="002D0BBA">
        <w:rPr>
          <w:b/>
          <w:sz w:val="22"/>
          <w:szCs w:val="22"/>
          <w:lang w:val="en-US"/>
        </w:rPr>
        <w:t xml:space="preserve">Proposal </w:t>
      </w:r>
      <w:r w:rsidR="002D0BBA" w:rsidRPr="002D0BBA">
        <w:rPr>
          <w:b/>
          <w:sz w:val="22"/>
          <w:szCs w:val="22"/>
          <w:lang w:val="en-US"/>
        </w:rPr>
        <w:t>7</w:t>
      </w:r>
      <w:r w:rsidRPr="002D0BBA">
        <w:rPr>
          <w:b/>
          <w:sz w:val="22"/>
          <w:szCs w:val="22"/>
          <w:lang w:val="en-US"/>
        </w:rPr>
        <w:t>: it is benefi</w:t>
      </w:r>
      <w:r w:rsidR="00643B2B">
        <w:rPr>
          <w:b/>
          <w:sz w:val="22"/>
          <w:szCs w:val="22"/>
          <w:lang w:val="en-US"/>
        </w:rPr>
        <w:t>cial</w:t>
      </w:r>
      <w:r w:rsidRPr="002D0BBA">
        <w:rPr>
          <w:b/>
          <w:sz w:val="22"/>
          <w:szCs w:val="22"/>
          <w:lang w:val="en-US"/>
        </w:rPr>
        <w:t xml:space="preserve"> to have a rule to restrict the MAC CE to be transmitted on the serving cell without detected UL LBT failure.</w:t>
      </w:r>
      <w:r w:rsidR="005678C4" w:rsidRPr="002D0BBA">
        <w:rPr>
          <w:sz w:val="22"/>
          <w:szCs w:val="22"/>
          <w:lang w:val="en-US"/>
        </w:rPr>
        <w:t xml:space="preserve"> </w:t>
      </w:r>
    </w:p>
    <w:p w14:paraId="259AB0B0" w14:textId="6804DDC5" w:rsidR="00BE6A22" w:rsidRDefault="00554632" w:rsidP="005072B3">
      <w:pPr>
        <w:pStyle w:val="Heading2"/>
        <w:rPr>
          <w:lang w:val="en-US"/>
        </w:rPr>
      </w:pPr>
      <w:r>
        <w:rPr>
          <w:lang w:val="en-US"/>
        </w:rPr>
        <w:t xml:space="preserve">Priority </w:t>
      </w:r>
      <w:r w:rsidR="00BE6A22">
        <w:rPr>
          <w:lang w:val="en-US"/>
        </w:rPr>
        <w:t>of UL LBT failure MAC CE</w:t>
      </w:r>
    </w:p>
    <w:p w14:paraId="5156763A" w14:textId="01F8A15C" w:rsidR="00BE6A22" w:rsidRPr="002D0BBA" w:rsidRDefault="005C6957" w:rsidP="0028243B">
      <w:pPr>
        <w:rPr>
          <w:sz w:val="22"/>
          <w:szCs w:val="22"/>
        </w:rPr>
      </w:pPr>
      <w:r w:rsidRPr="002D0BBA">
        <w:rPr>
          <w:sz w:val="22"/>
          <w:szCs w:val="22"/>
        </w:rPr>
        <w:t>The prioritization rules are specified as following.</w:t>
      </w:r>
    </w:p>
    <w:tbl>
      <w:tblPr>
        <w:tblStyle w:val="TableGrid"/>
        <w:tblW w:w="0" w:type="auto"/>
        <w:tblLook w:val="04A0" w:firstRow="1" w:lastRow="0" w:firstColumn="1" w:lastColumn="0" w:noHBand="0" w:noVBand="1"/>
      </w:tblPr>
      <w:tblGrid>
        <w:gridCol w:w="9629"/>
      </w:tblGrid>
      <w:tr w:rsidR="005C6957" w:rsidRPr="002D0BBA" w14:paraId="3C480DD7" w14:textId="77777777" w:rsidTr="005C6957">
        <w:tc>
          <w:tcPr>
            <w:tcW w:w="9629" w:type="dxa"/>
          </w:tcPr>
          <w:p w14:paraId="59A05F55" w14:textId="77777777" w:rsidR="005C6957" w:rsidRPr="002D0BBA" w:rsidRDefault="005C6957" w:rsidP="005C6957">
            <w:pPr>
              <w:rPr>
                <w:rFonts w:cs="Arial"/>
                <w:sz w:val="22"/>
                <w:szCs w:val="22"/>
                <w:lang w:eastAsia="ko-KR"/>
              </w:rPr>
            </w:pPr>
            <w:r w:rsidRPr="002D0BBA">
              <w:rPr>
                <w:rFonts w:cs="Arial"/>
                <w:sz w:val="22"/>
                <w:szCs w:val="22"/>
                <w:lang w:eastAsia="ko-KR"/>
              </w:rPr>
              <w:t>Logical channels shall be prioritised in accordance with the following order (highest priority listed first):</w:t>
            </w:r>
          </w:p>
          <w:p w14:paraId="787622B5" w14:textId="77777777" w:rsidR="005C6957" w:rsidRPr="002D0BBA" w:rsidRDefault="005C6957" w:rsidP="005C6957">
            <w:pPr>
              <w:pStyle w:val="B1"/>
              <w:rPr>
                <w:rFonts w:ascii="Arial" w:hAnsi="Arial" w:cs="Arial"/>
                <w:lang w:eastAsia="ko-KR"/>
              </w:rPr>
            </w:pPr>
            <w:r w:rsidRPr="002D0BBA">
              <w:rPr>
                <w:rFonts w:ascii="Arial" w:hAnsi="Arial" w:cs="Arial"/>
                <w:lang w:eastAsia="ko-KR"/>
              </w:rPr>
              <w:t>-</w:t>
            </w:r>
            <w:r w:rsidRPr="002D0BBA">
              <w:rPr>
                <w:rFonts w:ascii="Arial" w:hAnsi="Arial" w:cs="Arial"/>
                <w:lang w:eastAsia="ko-KR"/>
              </w:rPr>
              <w:tab/>
              <w:t>C-RNTI MAC CE or data from UL-CCCH;</w:t>
            </w:r>
          </w:p>
          <w:p w14:paraId="671E69FF" w14:textId="77777777" w:rsidR="005C6957" w:rsidRPr="002D0BBA" w:rsidRDefault="005C6957" w:rsidP="005C6957">
            <w:pPr>
              <w:pStyle w:val="B1"/>
              <w:rPr>
                <w:rFonts w:ascii="Arial" w:hAnsi="Arial" w:cs="Arial"/>
                <w:lang w:eastAsia="ko-KR"/>
              </w:rPr>
            </w:pPr>
            <w:r w:rsidRPr="002D0BBA">
              <w:rPr>
                <w:rFonts w:ascii="Arial" w:hAnsi="Arial" w:cs="Arial"/>
                <w:lang w:eastAsia="ko-KR"/>
              </w:rPr>
              <w:t>-</w:t>
            </w:r>
            <w:r w:rsidRPr="002D0BBA">
              <w:rPr>
                <w:rFonts w:ascii="Arial" w:hAnsi="Arial" w:cs="Arial"/>
                <w:lang w:eastAsia="ko-KR"/>
              </w:rPr>
              <w:tab/>
              <w:t>Configured Grant Confirmation MAC CE;</w:t>
            </w:r>
          </w:p>
          <w:p w14:paraId="14D53960" w14:textId="77777777" w:rsidR="005C6957" w:rsidRPr="002D0BBA" w:rsidRDefault="005C6957" w:rsidP="005C6957">
            <w:pPr>
              <w:pStyle w:val="B1"/>
              <w:rPr>
                <w:rFonts w:ascii="Arial" w:hAnsi="Arial" w:cs="Arial"/>
                <w:lang w:eastAsia="ko-KR"/>
              </w:rPr>
            </w:pPr>
            <w:r w:rsidRPr="002D0BBA">
              <w:rPr>
                <w:rFonts w:ascii="Arial" w:hAnsi="Arial" w:cs="Arial"/>
                <w:lang w:eastAsia="ko-KR"/>
              </w:rPr>
              <w:t>-</w:t>
            </w:r>
            <w:r w:rsidRPr="002D0BBA">
              <w:rPr>
                <w:rFonts w:ascii="Arial" w:hAnsi="Arial" w:cs="Arial"/>
                <w:lang w:eastAsia="ko-KR"/>
              </w:rPr>
              <w:tab/>
              <w:t>MAC CE for BSR, with exception of BSR included for padding;</w:t>
            </w:r>
          </w:p>
          <w:p w14:paraId="5306D444" w14:textId="77777777" w:rsidR="005C6957" w:rsidRPr="002D0BBA" w:rsidRDefault="005C6957" w:rsidP="005C6957">
            <w:pPr>
              <w:pStyle w:val="B1"/>
              <w:rPr>
                <w:rFonts w:ascii="Arial" w:hAnsi="Arial" w:cs="Arial"/>
                <w:lang w:eastAsia="ko-KR"/>
              </w:rPr>
            </w:pPr>
            <w:r w:rsidRPr="002D0BBA">
              <w:rPr>
                <w:rFonts w:ascii="Arial" w:hAnsi="Arial" w:cs="Arial"/>
                <w:lang w:eastAsia="ko-KR"/>
              </w:rPr>
              <w:t>-</w:t>
            </w:r>
            <w:r w:rsidRPr="002D0BBA">
              <w:rPr>
                <w:rFonts w:ascii="Arial" w:hAnsi="Arial" w:cs="Arial"/>
                <w:lang w:eastAsia="ko-KR"/>
              </w:rPr>
              <w:tab/>
              <w:t>Single Entry PHR MAC CE or Multiple Entry PHR MAC CE;</w:t>
            </w:r>
          </w:p>
          <w:p w14:paraId="480A1DFA" w14:textId="77777777" w:rsidR="005C6957" w:rsidRPr="002D0BBA" w:rsidRDefault="005C6957" w:rsidP="005C6957">
            <w:pPr>
              <w:pStyle w:val="B1"/>
              <w:rPr>
                <w:rFonts w:ascii="Arial" w:hAnsi="Arial" w:cs="Arial"/>
                <w:lang w:eastAsia="ko-KR"/>
              </w:rPr>
            </w:pPr>
            <w:r w:rsidRPr="002D0BBA">
              <w:rPr>
                <w:rFonts w:ascii="Arial" w:hAnsi="Arial" w:cs="Arial"/>
                <w:lang w:eastAsia="ko-KR"/>
              </w:rPr>
              <w:t>-</w:t>
            </w:r>
            <w:r w:rsidRPr="002D0BBA">
              <w:rPr>
                <w:rFonts w:ascii="Arial" w:hAnsi="Arial" w:cs="Arial"/>
                <w:lang w:eastAsia="ko-KR"/>
              </w:rPr>
              <w:tab/>
              <w:t>data from any Logical Channel, except data from UL-CCCH;</w:t>
            </w:r>
          </w:p>
          <w:p w14:paraId="472CE187" w14:textId="77777777" w:rsidR="005C6957" w:rsidRPr="002D0BBA" w:rsidRDefault="005C6957" w:rsidP="005C6957">
            <w:pPr>
              <w:pStyle w:val="B1"/>
              <w:rPr>
                <w:rFonts w:ascii="Arial" w:hAnsi="Arial" w:cs="Arial"/>
                <w:lang w:eastAsia="ko-KR"/>
              </w:rPr>
            </w:pPr>
            <w:r w:rsidRPr="002D0BBA">
              <w:rPr>
                <w:rFonts w:ascii="Arial" w:hAnsi="Arial" w:cs="Arial"/>
                <w:lang w:eastAsia="ko-KR"/>
              </w:rPr>
              <w:t>-</w:t>
            </w:r>
            <w:r w:rsidRPr="002D0BBA">
              <w:rPr>
                <w:rFonts w:ascii="Arial" w:hAnsi="Arial" w:cs="Arial"/>
                <w:lang w:eastAsia="ko-KR"/>
              </w:rPr>
              <w:tab/>
              <w:t>MAC CE for Recommended bit rate query;</w:t>
            </w:r>
          </w:p>
          <w:p w14:paraId="1D46B2DA" w14:textId="41B5A616" w:rsidR="005C6957" w:rsidRPr="002D0BBA" w:rsidRDefault="005C6957" w:rsidP="005072B3">
            <w:pPr>
              <w:pStyle w:val="B1"/>
            </w:pPr>
            <w:r w:rsidRPr="002D0BBA">
              <w:rPr>
                <w:rFonts w:ascii="Arial" w:hAnsi="Arial" w:cs="Arial"/>
                <w:lang w:eastAsia="ko-KR"/>
              </w:rPr>
              <w:t>-</w:t>
            </w:r>
            <w:r w:rsidRPr="002D0BBA">
              <w:rPr>
                <w:rFonts w:ascii="Arial" w:hAnsi="Arial" w:cs="Arial"/>
                <w:lang w:eastAsia="ko-KR"/>
              </w:rPr>
              <w:tab/>
              <w:t>MAC CE for BSR included for padding.</w:t>
            </w:r>
          </w:p>
        </w:tc>
      </w:tr>
    </w:tbl>
    <w:p w14:paraId="03220EDA" w14:textId="77777777" w:rsidR="005C6957" w:rsidRPr="002D0BBA" w:rsidRDefault="005C6957" w:rsidP="0028243B">
      <w:pPr>
        <w:rPr>
          <w:sz w:val="22"/>
          <w:szCs w:val="22"/>
          <w:lang w:val="en-US"/>
        </w:rPr>
      </w:pPr>
    </w:p>
    <w:p w14:paraId="192F86B1" w14:textId="1DBCCA33" w:rsidR="002D0BBA" w:rsidRPr="002D0BBA" w:rsidRDefault="005C6957" w:rsidP="002D0BBA">
      <w:pPr>
        <w:rPr>
          <w:sz w:val="22"/>
          <w:szCs w:val="22"/>
        </w:rPr>
      </w:pPr>
      <w:r w:rsidRPr="002D0BBA">
        <w:rPr>
          <w:sz w:val="22"/>
          <w:szCs w:val="22"/>
        </w:rPr>
        <w:t>UL LBT failure MAC CE shall have a higher priority than BSR and UL data except CCCH and lower priority than C-RNTI MAC CE and data from CCCH.</w:t>
      </w:r>
    </w:p>
    <w:p w14:paraId="62337CB2" w14:textId="4F4F0320" w:rsidR="002D0BBA" w:rsidRPr="002D0BBA" w:rsidRDefault="005C6957" w:rsidP="002D0BBA">
      <w:pPr>
        <w:rPr>
          <w:b/>
          <w:sz w:val="22"/>
          <w:szCs w:val="22"/>
          <w:lang w:val="en-US"/>
        </w:rPr>
      </w:pPr>
      <w:r w:rsidRPr="002D0BBA">
        <w:rPr>
          <w:b/>
          <w:sz w:val="22"/>
          <w:szCs w:val="22"/>
          <w:lang w:val="en-US"/>
        </w:rPr>
        <w:t xml:space="preserve">Proposal </w:t>
      </w:r>
      <w:r w:rsidR="002D0BBA" w:rsidRPr="002D0BBA">
        <w:rPr>
          <w:b/>
          <w:sz w:val="22"/>
          <w:szCs w:val="22"/>
          <w:lang w:val="en-US"/>
        </w:rPr>
        <w:t>8</w:t>
      </w:r>
      <w:r w:rsidRPr="002D0BBA">
        <w:rPr>
          <w:b/>
          <w:sz w:val="22"/>
          <w:szCs w:val="22"/>
          <w:lang w:val="en-US"/>
        </w:rPr>
        <w:t xml:space="preserve">: UL LBT failure MAC CE has higher priority than BSR MAC CE but lower priority than C-RNTI MAC CE and data from CCCH. </w:t>
      </w:r>
    </w:p>
    <w:p w14:paraId="23260441" w14:textId="6EA5D520" w:rsidR="00F02FDF" w:rsidRDefault="00F02FDF" w:rsidP="00F02FDF">
      <w:pPr>
        <w:pStyle w:val="Heading2"/>
        <w:rPr>
          <w:lang w:val="en-US"/>
        </w:rPr>
      </w:pPr>
      <w:r>
        <w:rPr>
          <w:lang w:val="en-US"/>
        </w:rPr>
        <w:t>SR</w:t>
      </w:r>
    </w:p>
    <w:p w14:paraId="1A74BEBE" w14:textId="7DF0EA19" w:rsidR="005678C4" w:rsidRDefault="005678C4" w:rsidP="0028243B">
      <w:pPr>
        <w:rPr>
          <w:sz w:val="22"/>
          <w:szCs w:val="22"/>
          <w:lang w:val="en-US"/>
        </w:rPr>
      </w:pPr>
      <w:r>
        <w:rPr>
          <w:sz w:val="22"/>
          <w:szCs w:val="22"/>
          <w:lang w:val="en-US"/>
        </w:rPr>
        <w:t xml:space="preserve">When </w:t>
      </w:r>
      <w:r w:rsidR="00B57C05">
        <w:rPr>
          <w:sz w:val="22"/>
          <w:szCs w:val="22"/>
          <w:lang w:val="en-US"/>
        </w:rPr>
        <w:t>there is no</w:t>
      </w:r>
      <w:r>
        <w:rPr>
          <w:sz w:val="22"/>
          <w:szCs w:val="22"/>
          <w:lang w:val="en-US"/>
        </w:rPr>
        <w:t xml:space="preserve"> UL resource for MAC CE transmission, the UE </w:t>
      </w:r>
      <w:r w:rsidR="00B57C05">
        <w:rPr>
          <w:sz w:val="22"/>
          <w:szCs w:val="22"/>
          <w:lang w:val="en-US"/>
        </w:rPr>
        <w:t xml:space="preserve">shall </w:t>
      </w:r>
      <w:r>
        <w:rPr>
          <w:sz w:val="22"/>
          <w:szCs w:val="22"/>
          <w:lang w:val="en-US"/>
        </w:rPr>
        <w:t>be able to transmit a</w:t>
      </w:r>
      <w:r w:rsidR="000919E5">
        <w:rPr>
          <w:sz w:val="22"/>
          <w:szCs w:val="22"/>
          <w:lang w:val="en-US"/>
        </w:rPr>
        <w:t>n</w:t>
      </w:r>
      <w:r>
        <w:rPr>
          <w:sz w:val="22"/>
          <w:szCs w:val="22"/>
          <w:lang w:val="en-US"/>
        </w:rPr>
        <w:t xml:space="preserve"> SR signaling to request resource for this MAC CE.</w:t>
      </w:r>
      <w:r w:rsidR="003E0887">
        <w:rPr>
          <w:sz w:val="22"/>
          <w:szCs w:val="22"/>
          <w:lang w:val="en-US"/>
        </w:rPr>
        <w:t xml:space="preserve"> We think it should be supported for network to be aware of </w:t>
      </w:r>
      <w:r w:rsidR="00BD0C0B">
        <w:rPr>
          <w:sz w:val="22"/>
          <w:szCs w:val="22"/>
          <w:lang w:val="en-US"/>
        </w:rPr>
        <w:t xml:space="preserve">UL LBT failure </w:t>
      </w:r>
      <w:r w:rsidR="003E0887">
        <w:rPr>
          <w:sz w:val="22"/>
          <w:szCs w:val="22"/>
          <w:lang w:val="en-US"/>
        </w:rPr>
        <w:t>timely.</w:t>
      </w:r>
    </w:p>
    <w:p w14:paraId="77959C72" w14:textId="1E51CA34" w:rsidR="005678C4" w:rsidRDefault="003E0887" w:rsidP="0028243B">
      <w:pPr>
        <w:rPr>
          <w:sz w:val="22"/>
          <w:szCs w:val="22"/>
          <w:lang w:val="en-US"/>
        </w:rPr>
      </w:pPr>
      <w:r>
        <w:rPr>
          <w:b/>
          <w:sz w:val="22"/>
          <w:szCs w:val="22"/>
          <w:lang w:val="en-US"/>
        </w:rPr>
        <w:t xml:space="preserve">Proposal </w:t>
      </w:r>
      <w:r w:rsidR="002D0BBA">
        <w:rPr>
          <w:b/>
          <w:sz w:val="22"/>
          <w:szCs w:val="22"/>
          <w:lang w:val="en-US"/>
        </w:rPr>
        <w:t>9</w:t>
      </w:r>
      <w:r w:rsidRPr="001E65D0">
        <w:rPr>
          <w:b/>
          <w:sz w:val="22"/>
          <w:szCs w:val="22"/>
          <w:lang w:val="en-US"/>
        </w:rPr>
        <w:t xml:space="preserve">: </w:t>
      </w:r>
      <w:r>
        <w:rPr>
          <w:b/>
          <w:sz w:val="22"/>
          <w:szCs w:val="22"/>
          <w:lang w:val="en-US"/>
        </w:rPr>
        <w:t>SR</w:t>
      </w:r>
      <w:r w:rsidR="00B57C05">
        <w:rPr>
          <w:b/>
          <w:sz w:val="22"/>
          <w:szCs w:val="22"/>
          <w:lang w:val="en-US"/>
        </w:rPr>
        <w:t xml:space="preserve"> </w:t>
      </w:r>
      <w:r>
        <w:rPr>
          <w:b/>
          <w:sz w:val="22"/>
          <w:szCs w:val="22"/>
          <w:lang w:val="en-US"/>
        </w:rPr>
        <w:t>should be triggered to request resource for UL LBT failure MAC CE when the UE does not have any UL resource</w:t>
      </w:r>
      <w:r w:rsidRPr="001E65D0">
        <w:rPr>
          <w:b/>
          <w:sz w:val="22"/>
          <w:szCs w:val="22"/>
          <w:lang w:val="en-US"/>
        </w:rPr>
        <w:t>.</w:t>
      </w:r>
      <w:r>
        <w:rPr>
          <w:sz w:val="22"/>
          <w:szCs w:val="22"/>
          <w:lang w:val="en-US"/>
        </w:rPr>
        <w:t xml:space="preserve"> </w:t>
      </w:r>
    </w:p>
    <w:p w14:paraId="6F658F16" w14:textId="451EDE96" w:rsidR="005678C4" w:rsidRDefault="003E0887" w:rsidP="005678C4">
      <w:pPr>
        <w:pStyle w:val="Heading2"/>
        <w:rPr>
          <w:lang w:val="en-US"/>
        </w:rPr>
      </w:pPr>
      <w:r>
        <w:rPr>
          <w:lang w:val="en-US"/>
        </w:rPr>
        <w:t xml:space="preserve">MAC CE </w:t>
      </w:r>
      <w:r w:rsidR="005678C4">
        <w:rPr>
          <w:lang w:val="en-US"/>
        </w:rPr>
        <w:t>Format</w:t>
      </w:r>
    </w:p>
    <w:p w14:paraId="37845A18" w14:textId="6CF825EF" w:rsidR="00F7334C" w:rsidRPr="001E65D0" w:rsidRDefault="00F7334C" w:rsidP="0028243B">
      <w:pPr>
        <w:rPr>
          <w:sz w:val="22"/>
          <w:szCs w:val="22"/>
          <w:lang w:val="en-US"/>
        </w:rPr>
      </w:pPr>
      <w:r w:rsidRPr="001E65D0">
        <w:rPr>
          <w:sz w:val="22"/>
          <w:szCs w:val="22"/>
          <w:lang w:val="en-US"/>
        </w:rPr>
        <w:t>For improve resource efficient, two</w:t>
      </w:r>
      <w:r w:rsidR="003A1ACA">
        <w:rPr>
          <w:sz w:val="22"/>
          <w:szCs w:val="22"/>
          <w:lang w:val="en-US"/>
        </w:rPr>
        <w:t xml:space="preserve"> </w:t>
      </w:r>
      <w:r w:rsidRPr="001E65D0">
        <w:rPr>
          <w:sz w:val="22"/>
          <w:szCs w:val="22"/>
          <w:lang w:val="en-US"/>
        </w:rPr>
        <w:t>type</w:t>
      </w:r>
      <w:r w:rsidR="003A1ACA">
        <w:rPr>
          <w:sz w:val="22"/>
          <w:szCs w:val="22"/>
          <w:lang w:val="en-US"/>
        </w:rPr>
        <w:t>s</w:t>
      </w:r>
      <w:r w:rsidRPr="001E65D0">
        <w:rPr>
          <w:sz w:val="22"/>
          <w:szCs w:val="22"/>
          <w:lang w:val="en-US"/>
        </w:rPr>
        <w:t xml:space="preserve"> of format can be introduced as showed </w:t>
      </w:r>
      <w:r w:rsidR="003A1ACA">
        <w:rPr>
          <w:sz w:val="22"/>
          <w:szCs w:val="22"/>
          <w:lang w:val="en-US"/>
        </w:rPr>
        <w:t>below</w:t>
      </w:r>
      <w:r w:rsidRPr="001E65D0">
        <w:rPr>
          <w:sz w:val="22"/>
          <w:szCs w:val="22"/>
          <w:lang w:val="en-US"/>
        </w:rPr>
        <w:t xml:space="preserve">, i.e. short format and long format </w:t>
      </w:r>
      <w:r w:rsidR="003A1ACA">
        <w:rPr>
          <w:sz w:val="22"/>
          <w:szCs w:val="22"/>
          <w:lang w:val="en-US"/>
        </w:rPr>
        <w:t>similar to</w:t>
      </w:r>
      <w:r w:rsidR="003A1ACA" w:rsidRPr="001E65D0">
        <w:rPr>
          <w:sz w:val="22"/>
          <w:szCs w:val="22"/>
          <w:lang w:val="en-US"/>
        </w:rPr>
        <w:t xml:space="preserve"> </w:t>
      </w:r>
      <w:r w:rsidRPr="001E65D0">
        <w:rPr>
          <w:sz w:val="22"/>
          <w:szCs w:val="22"/>
          <w:lang w:val="en-US"/>
        </w:rPr>
        <w:t>SCell activation/deactivation MAC CE. Which type of format is used is based on how many Scell is configured.</w:t>
      </w:r>
    </w:p>
    <w:p w14:paraId="2AB8C993" w14:textId="77777777" w:rsidR="00F7334C" w:rsidRPr="001E65D0" w:rsidRDefault="00F7334C" w:rsidP="00F7334C">
      <w:pPr>
        <w:pStyle w:val="TH"/>
        <w:rPr>
          <w:sz w:val="22"/>
          <w:szCs w:val="22"/>
          <w:lang w:eastAsia="ko-KR"/>
        </w:rPr>
      </w:pPr>
      <w:r w:rsidRPr="001E65D0">
        <w:rPr>
          <w:sz w:val="22"/>
          <w:szCs w:val="22"/>
        </w:rPr>
        <w:object w:dxaOrig="5700" w:dyaOrig="1020" w14:anchorId="44D8F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0.6pt" o:ole="">
            <v:imagedata r:id="rId13" o:title=""/>
          </v:shape>
          <o:OLEObject Type="Embed" ProgID="Visio.Drawing.15" ShapeID="_x0000_i1025" DrawAspect="Content" ObjectID="_1634707435" r:id="rId14"/>
        </w:object>
      </w:r>
    </w:p>
    <w:p w14:paraId="0E19DBC1" w14:textId="14A30D81" w:rsidR="00F7334C" w:rsidRPr="001E65D0" w:rsidRDefault="00F7334C" w:rsidP="00F7334C">
      <w:pPr>
        <w:pStyle w:val="TF"/>
        <w:rPr>
          <w:noProof/>
          <w:sz w:val="22"/>
          <w:szCs w:val="22"/>
          <w:lang w:eastAsia="ko-KR"/>
        </w:rPr>
      </w:pPr>
      <w:r w:rsidRPr="001E65D0">
        <w:rPr>
          <w:noProof/>
          <w:sz w:val="22"/>
          <w:szCs w:val="22"/>
          <w:lang w:eastAsia="ko-KR"/>
        </w:rPr>
        <w:t>Figure 1: short format</w:t>
      </w:r>
    </w:p>
    <w:p w14:paraId="11103C4E" w14:textId="77777777" w:rsidR="00F7334C" w:rsidRPr="001E65D0" w:rsidRDefault="00F7334C" w:rsidP="00F7334C">
      <w:pPr>
        <w:pStyle w:val="TH"/>
        <w:rPr>
          <w:sz w:val="22"/>
          <w:szCs w:val="22"/>
          <w:lang w:eastAsia="ko-KR"/>
        </w:rPr>
      </w:pPr>
      <w:r w:rsidRPr="001E65D0">
        <w:rPr>
          <w:sz w:val="22"/>
          <w:szCs w:val="22"/>
        </w:rPr>
        <w:object w:dxaOrig="5700" w:dyaOrig="2730" w14:anchorId="53A98DFB">
          <v:shape id="_x0000_i1026" type="#_x0000_t75" style="width:284.8pt;height:136.5pt" o:ole="">
            <v:imagedata r:id="rId15" o:title=""/>
          </v:shape>
          <o:OLEObject Type="Embed" ProgID="Visio.Drawing.15" ShapeID="_x0000_i1026" DrawAspect="Content" ObjectID="_1634707436" r:id="rId16"/>
        </w:object>
      </w:r>
    </w:p>
    <w:p w14:paraId="615935B8" w14:textId="5B437B6D" w:rsidR="00F7334C" w:rsidRPr="001E65D0" w:rsidRDefault="00F7334C" w:rsidP="00F7334C">
      <w:pPr>
        <w:pStyle w:val="TF"/>
        <w:rPr>
          <w:noProof/>
          <w:sz w:val="22"/>
          <w:szCs w:val="22"/>
          <w:lang w:eastAsia="ko-KR"/>
        </w:rPr>
      </w:pPr>
      <w:r w:rsidRPr="001E65D0">
        <w:rPr>
          <w:noProof/>
          <w:sz w:val="22"/>
          <w:szCs w:val="22"/>
          <w:lang w:eastAsia="ko-KR"/>
        </w:rPr>
        <w:t xml:space="preserve">Figure </w:t>
      </w:r>
      <w:r w:rsidR="001E65D0" w:rsidRPr="001E65D0">
        <w:rPr>
          <w:noProof/>
          <w:sz w:val="22"/>
          <w:szCs w:val="22"/>
          <w:lang w:eastAsia="ko-KR"/>
        </w:rPr>
        <w:t>2</w:t>
      </w:r>
      <w:r w:rsidRPr="001E65D0">
        <w:rPr>
          <w:noProof/>
          <w:sz w:val="22"/>
          <w:szCs w:val="22"/>
          <w:lang w:eastAsia="ko-KR"/>
        </w:rPr>
        <w:t>: long format</w:t>
      </w:r>
    </w:p>
    <w:p w14:paraId="3D87524B" w14:textId="00C89715" w:rsidR="00700509" w:rsidRPr="001E65D0" w:rsidRDefault="00700509" w:rsidP="00700509">
      <w:pPr>
        <w:pStyle w:val="B1"/>
        <w:rPr>
          <w:rFonts w:ascii="Arial" w:hAnsi="Arial" w:cs="Arial"/>
          <w:lang w:eastAsia="ko-KR"/>
        </w:rPr>
      </w:pPr>
      <w:r w:rsidRPr="001E65D0">
        <w:rPr>
          <w:rFonts w:ascii="Arial" w:hAnsi="Arial" w:cs="Arial"/>
          <w:lang w:eastAsia="ko-KR"/>
        </w:rPr>
        <w:t>-</w:t>
      </w:r>
      <w:r w:rsidRPr="001E65D0">
        <w:rPr>
          <w:rFonts w:ascii="Arial" w:hAnsi="Arial" w:cs="Arial"/>
          <w:lang w:eastAsia="ko-KR"/>
        </w:rPr>
        <w:tab/>
        <w:t>C</w:t>
      </w:r>
      <w:r w:rsidRPr="001E65D0">
        <w:rPr>
          <w:rFonts w:ascii="Arial" w:hAnsi="Arial" w:cs="Arial"/>
          <w:vertAlign w:val="subscript"/>
          <w:lang w:eastAsia="ko-KR"/>
        </w:rPr>
        <w:t>i</w:t>
      </w:r>
      <w:r w:rsidRPr="001E65D0">
        <w:rPr>
          <w:rFonts w:ascii="Arial" w:hAnsi="Arial" w:cs="Arial"/>
          <w:lang w:eastAsia="ko-KR"/>
        </w:rPr>
        <w:t>: this field indicates the UL failure status of the serving cell i. The C</w:t>
      </w:r>
      <w:r w:rsidRPr="001E65D0">
        <w:rPr>
          <w:rFonts w:ascii="Arial" w:hAnsi="Arial" w:cs="Arial"/>
          <w:vertAlign w:val="subscript"/>
          <w:lang w:eastAsia="ko-KR"/>
        </w:rPr>
        <w:t>i</w:t>
      </w:r>
      <w:r w:rsidRPr="001E65D0">
        <w:rPr>
          <w:rFonts w:ascii="Arial" w:hAnsi="Arial" w:cs="Arial"/>
          <w:lang w:eastAsia="ko-KR"/>
        </w:rPr>
        <w:t xml:space="preserve"> field is set to 1 to indicate that the serving cell i is detected with UL LBT failure.</w:t>
      </w:r>
    </w:p>
    <w:p w14:paraId="15DC98EF" w14:textId="413F8969" w:rsidR="00F7334C" w:rsidRPr="001E65D0" w:rsidRDefault="00F7334C" w:rsidP="0028243B">
      <w:pPr>
        <w:rPr>
          <w:b/>
          <w:sz w:val="22"/>
          <w:szCs w:val="22"/>
        </w:rPr>
      </w:pPr>
    </w:p>
    <w:p w14:paraId="14D9EF86" w14:textId="6D391091" w:rsidR="007F6FC3" w:rsidRPr="001E65D0" w:rsidRDefault="00F7334C" w:rsidP="007F6FC3">
      <w:pPr>
        <w:rPr>
          <w:sz w:val="22"/>
          <w:szCs w:val="22"/>
          <w:lang w:val="en-US"/>
        </w:rPr>
      </w:pPr>
      <w:r w:rsidRPr="001E65D0">
        <w:rPr>
          <w:b/>
          <w:sz w:val="22"/>
          <w:szCs w:val="22"/>
          <w:lang w:val="en-US"/>
        </w:rPr>
        <w:t xml:space="preserve">Proposal </w:t>
      </w:r>
      <w:r w:rsidR="002D0BBA">
        <w:rPr>
          <w:b/>
          <w:sz w:val="22"/>
          <w:szCs w:val="22"/>
          <w:lang w:val="en-US"/>
        </w:rPr>
        <w:t>10</w:t>
      </w:r>
      <w:r w:rsidRPr="001E65D0">
        <w:rPr>
          <w:b/>
          <w:sz w:val="22"/>
          <w:szCs w:val="22"/>
          <w:lang w:val="en-US"/>
        </w:rPr>
        <w:t xml:space="preserve">: </w:t>
      </w:r>
      <w:r w:rsidR="003A1ACA">
        <w:rPr>
          <w:b/>
          <w:sz w:val="22"/>
          <w:szCs w:val="22"/>
          <w:lang w:val="en-US"/>
        </w:rPr>
        <w:t>B</w:t>
      </w:r>
      <w:r w:rsidR="003A1ACA" w:rsidRPr="001E65D0">
        <w:rPr>
          <w:b/>
          <w:sz w:val="22"/>
          <w:szCs w:val="22"/>
          <w:lang w:val="en-US"/>
        </w:rPr>
        <w:t xml:space="preserve">oth </w:t>
      </w:r>
      <w:r w:rsidRPr="001E65D0">
        <w:rPr>
          <w:b/>
          <w:sz w:val="22"/>
          <w:szCs w:val="22"/>
          <w:lang w:val="en-US"/>
        </w:rPr>
        <w:t xml:space="preserve">short and long MAC CE for UL LBT failure report </w:t>
      </w:r>
      <w:r w:rsidR="003A1ACA">
        <w:rPr>
          <w:b/>
          <w:sz w:val="22"/>
          <w:szCs w:val="22"/>
          <w:lang w:val="en-US"/>
        </w:rPr>
        <w:t>can be used</w:t>
      </w:r>
      <w:r w:rsidRPr="001E65D0">
        <w:rPr>
          <w:b/>
          <w:sz w:val="22"/>
          <w:szCs w:val="22"/>
          <w:lang w:val="en-US"/>
        </w:rPr>
        <w:t>.</w:t>
      </w:r>
    </w:p>
    <w:p w14:paraId="714029A2" w14:textId="77777777" w:rsidR="00300AE8" w:rsidRPr="003533B0" w:rsidRDefault="00300AE8" w:rsidP="00300AE8">
      <w:pPr>
        <w:pStyle w:val="Heading1"/>
        <w:rPr>
          <w:lang w:val="en-US"/>
        </w:rPr>
      </w:pPr>
      <w:bookmarkStart w:id="4" w:name="_Toc766283"/>
      <w:bookmarkStart w:id="5" w:name="_Toc868954"/>
      <w:bookmarkStart w:id="6" w:name="_Toc868994"/>
      <w:bookmarkStart w:id="7" w:name="_Toc878629"/>
      <w:bookmarkStart w:id="8" w:name="_Toc878642"/>
      <w:bookmarkStart w:id="9" w:name="_Toc878706"/>
      <w:bookmarkStart w:id="10" w:name="_Toc878720"/>
      <w:bookmarkStart w:id="11" w:name="_Toc878730"/>
      <w:bookmarkStart w:id="12" w:name="_Toc878761"/>
      <w:bookmarkStart w:id="13" w:name="_Toc766284"/>
      <w:bookmarkStart w:id="14" w:name="_Toc868955"/>
      <w:bookmarkStart w:id="15" w:name="_Toc868995"/>
      <w:bookmarkStart w:id="16" w:name="_Toc878630"/>
      <w:bookmarkStart w:id="17" w:name="_Toc878643"/>
      <w:bookmarkStart w:id="18" w:name="_Toc878707"/>
      <w:bookmarkStart w:id="19" w:name="_Toc878721"/>
      <w:bookmarkStart w:id="20" w:name="_Toc878731"/>
      <w:bookmarkStart w:id="21" w:name="_Toc878762"/>
      <w:bookmarkStart w:id="22" w:name="_Toc525565501"/>
      <w:bookmarkStart w:id="23" w:name="_Toc465844068"/>
      <w:bookmarkStart w:id="24" w:name="_Toc465844075"/>
      <w:bookmarkStart w:id="25" w:name="_Toc465844076"/>
      <w:bookmarkStart w:id="26" w:name="_Toc465844077"/>
      <w:bookmarkStart w:id="27" w:name="_Toc465844078"/>
      <w:bookmarkStart w:id="28" w:name="_Toc4658440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533B0">
        <w:rPr>
          <w:lang w:val="en-US"/>
        </w:rPr>
        <w:t>Conclusion</w:t>
      </w:r>
    </w:p>
    <w:p w14:paraId="051841D5" w14:textId="60276C72" w:rsidR="00E4554B" w:rsidRPr="001E65D0" w:rsidRDefault="00E4554B" w:rsidP="00E4554B">
      <w:pPr>
        <w:rPr>
          <w:rFonts w:cs="Arial"/>
          <w:sz w:val="22"/>
          <w:szCs w:val="22"/>
        </w:rPr>
      </w:pPr>
      <w:r w:rsidRPr="001E65D0">
        <w:rPr>
          <w:rFonts w:cs="Arial"/>
          <w:sz w:val="22"/>
          <w:szCs w:val="22"/>
        </w:rPr>
        <w:t>Based on the discussion we propose the following:</w:t>
      </w:r>
    </w:p>
    <w:p w14:paraId="77CD2928" w14:textId="413D718D" w:rsidR="00700509" w:rsidRDefault="00700509" w:rsidP="00700509">
      <w:pPr>
        <w:rPr>
          <w:rFonts w:cs="Arial"/>
          <w:b/>
          <w:sz w:val="22"/>
          <w:szCs w:val="22"/>
          <w:lang w:val="en-US"/>
        </w:rPr>
      </w:pPr>
      <w:r w:rsidRPr="001E65D0">
        <w:rPr>
          <w:rFonts w:cs="Arial"/>
          <w:b/>
          <w:sz w:val="22"/>
          <w:szCs w:val="22"/>
          <w:lang w:val="en-US"/>
        </w:rPr>
        <w:t xml:space="preserve">Proposal </w:t>
      </w:r>
      <w:r w:rsidR="002D0BBA">
        <w:rPr>
          <w:rFonts w:cs="Arial"/>
          <w:b/>
          <w:sz w:val="22"/>
          <w:szCs w:val="22"/>
          <w:lang w:val="en-US"/>
        </w:rPr>
        <w:t>1</w:t>
      </w:r>
      <w:r w:rsidRPr="001E65D0">
        <w:rPr>
          <w:rFonts w:cs="Arial"/>
          <w:b/>
          <w:sz w:val="22"/>
          <w:szCs w:val="22"/>
          <w:lang w:val="en-US"/>
        </w:rPr>
        <w:t>: it is benefi</w:t>
      </w:r>
      <w:r w:rsidR="00DE4879">
        <w:rPr>
          <w:rFonts w:cs="Arial"/>
          <w:b/>
          <w:sz w:val="22"/>
          <w:szCs w:val="22"/>
          <w:lang w:val="en-US"/>
        </w:rPr>
        <w:t>c</w:t>
      </w:r>
      <w:r w:rsidR="004E71D5">
        <w:rPr>
          <w:rFonts w:cs="Arial"/>
          <w:b/>
          <w:sz w:val="22"/>
          <w:szCs w:val="22"/>
          <w:lang w:val="en-US"/>
        </w:rPr>
        <w:t>ial</w:t>
      </w:r>
      <w:r w:rsidRPr="001E65D0">
        <w:rPr>
          <w:rFonts w:cs="Arial"/>
          <w:b/>
          <w:sz w:val="22"/>
          <w:szCs w:val="22"/>
          <w:lang w:val="en-US"/>
        </w:rPr>
        <w:t xml:space="preserve"> to introduce a counter to prevent counting too close UL LBT failure.</w:t>
      </w:r>
    </w:p>
    <w:p w14:paraId="1E70C88F" w14:textId="6CB00075" w:rsidR="000C78DC" w:rsidRDefault="000C78DC" w:rsidP="000C78DC">
      <w:pPr>
        <w:rPr>
          <w:b/>
          <w:sz w:val="22"/>
          <w:szCs w:val="22"/>
          <w:lang w:val="en-US"/>
        </w:rPr>
      </w:pPr>
      <w:r>
        <w:rPr>
          <w:b/>
          <w:sz w:val="22"/>
          <w:szCs w:val="22"/>
          <w:lang w:val="en-US"/>
        </w:rPr>
        <w:t xml:space="preserve">Proposal </w:t>
      </w:r>
      <w:r w:rsidR="002D0BBA">
        <w:rPr>
          <w:b/>
          <w:sz w:val="22"/>
          <w:szCs w:val="22"/>
          <w:lang w:val="en-US"/>
        </w:rPr>
        <w:t>2</w:t>
      </w:r>
      <w:r w:rsidRPr="001E65D0">
        <w:rPr>
          <w:b/>
          <w:sz w:val="22"/>
          <w:szCs w:val="22"/>
          <w:lang w:val="en-US"/>
        </w:rPr>
        <w:t xml:space="preserve">: </w:t>
      </w:r>
      <w:r>
        <w:rPr>
          <w:b/>
          <w:sz w:val="22"/>
          <w:szCs w:val="22"/>
          <w:lang w:val="en-US"/>
        </w:rPr>
        <w:t>after detecting with UL LBT failure on a SCell, the following actions should be performed.</w:t>
      </w:r>
    </w:p>
    <w:p w14:paraId="67CACB25" w14:textId="77777777" w:rsidR="000C78DC" w:rsidRDefault="000C78DC" w:rsidP="000C78DC">
      <w:pPr>
        <w:pStyle w:val="ListParagraph"/>
        <w:numPr>
          <w:ilvl w:val="0"/>
          <w:numId w:val="53"/>
        </w:numPr>
        <w:rPr>
          <w:b/>
          <w:sz w:val="22"/>
          <w:szCs w:val="22"/>
          <w:lang w:val="en-US"/>
        </w:rPr>
      </w:pPr>
      <w:r w:rsidRPr="0009739E">
        <w:rPr>
          <w:b/>
          <w:sz w:val="22"/>
          <w:szCs w:val="22"/>
          <w:lang w:val="en-US"/>
        </w:rPr>
        <w:t>All transmission</w:t>
      </w:r>
      <w:r>
        <w:rPr>
          <w:b/>
          <w:sz w:val="22"/>
          <w:szCs w:val="22"/>
          <w:lang w:val="en-US"/>
        </w:rPr>
        <w:t>s</w:t>
      </w:r>
      <w:r w:rsidRPr="0009739E">
        <w:rPr>
          <w:b/>
          <w:sz w:val="22"/>
          <w:szCs w:val="22"/>
          <w:lang w:val="en-US"/>
        </w:rPr>
        <w:t xml:space="preserve"> on the SCell should be suspended.</w:t>
      </w:r>
    </w:p>
    <w:p w14:paraId="69E0494B" w14:textId="77777777" w:rsidR="000C78DC" w:rsidRDefault="000C78DC" w:rsidP="000C78DC">
      <w:pPr>
        <w:pStyle w:val="ListParagraph"/>
        <w:numPr>
          <w:ilvl w:val="0"/>
          <w:numId w:val="53"/>
        </w:numPr>
        <w:rPr>
          <w:b/>
          <w:sz w:val="22"/>
          <w:szCs w:val="22"/>
          <w:lang w:val="en-US"/>
        </w:rPr>
      </w:pPr>
      <w:r>
        <w:rPr>
          <w:b/>
          <w:sz w:val="22"/>
          <w:szCs w:val="22"/>
          <w:lang w:val="en-US"/>
        </w:rPr>
        <w:t>Type 1 configured grant of the SCell is cleared, if configured.</w:t>
      </w:r>
    </w:p>
    <w:p w14:paraId="5C68AFF1" w14:textId="77777777" w:rsidR="000C78DC" w:rsidRDefault="000C78DC" w:rsidP="000C78DC">
      <w:pPr>
        <w:pStyle w:val="ListParagraph"/>
        <w:numPr>
          <w:ilvl w:val="0"/>
          <w:numId w:val="53"/>
        </w:numPr>
        <w:rPr>
          <w:b/>
          <w:sz w:val="22"/>
          <w:szCs w:val="22"/>
          <w:lang w:val="en-US"/>
        </w:rPr>
      </w:pPr>
      <w:r>
        <w:rPr>
          <w:b/>
          <w:sz w:val="22"/>
          <w:szCs w:val="22"/>
          <w:lang w:val="en-US"/>
        </w:rPr>
        <w:t>Type 2 configured grant of the SCell is suspended, if configured.</w:t>
      </w:r>
    </w:p>
    <w:p w14:paraId="37328765" w14:textId="77777777" w:rsidR="000C78DC" w:rsidRPr="0009739E" w:rsidRDefault="000C78DC" w:rsidP="000C78DC">
      <w:pPr>
        <w:pStyle w:val="ListParagraph"/>
        <w:numPr>
          <w:ilvl w:val="0"/>
          <w:numId w:val="53"/>
        </w:numPr>
        <w:rPr>
          <w:b/>
          <w:sz w:val="22"/>
          <w:szCs w:val="22"/>
          <w:lang w:val="en-US"/>
        </w:rPr>
      </w:pPr>
      <w:r>
        <w:rPr>
          <w:b/>
          <w:sz w:val="22"/>
          <w:szCs w:val="22"/>
          <w:lang w:val="en-US"/>
        </w:rPr>
        <w:t>BWP inactivity timer should be stopped.</w:t>
      </w:r>
    </w:p>
    <w:p w14:paraId="53344883" w14:textId="6D3A1732" w:rsidR="00700509" w:rsidRPr="001E65D0" w:rsidRDefault="00700509" w:rsidP="00700509">
      <w:pPr>
        <w:rPr>
          <w:rFonts w:cs="Arial"/>
          <w:b/>
          <w:sz w:val="22"/>
          <w:szCs w:val="22"/>
          <w:lang w:val="en-US"/>
        </w:rPr>
      </w:pPr>
      <w:r w:rsidRPr="001E65D0">
        <w:rPr>
          <w:rFonts w:cs="Arial"/>
          <w:b/>
          <w:sz w:val="22"/>
          <w:szCs w:val="22"/>
          <w:lang w:val="en-US"/>
        </w:rPr>
        <w:t xml:space="preserve">Proposal </w:t>
      </w:r>
      <w:r w:rsidR="002D0BBA">
        <w:rPr>
          <w:rFonts w:cs="Arial"/>
          <w:b/>
          <w:sz w:val="22"/>
          <w:szCs w:val="22"/>
          <w:lang w:val="en-US"/>
        </w:rPr>
        <w:t>3</w:t>
      </w:r>
      <w:r w:rsidRPr="001E65D0">
        <w:rPr>
          <w:rFonts w:cs="Arial"/>
          <w:b/>
          <w:sz w:val="22"/>
          <w:szCs w:val="22"/>
          <w:lang w:val="en-US"/>
        </w:rPr>
        <w:t>: For UL LBT failure recovery by BWP switching, both 2-step RA and 4-step RA can be used.</w:t>
      </w:r>
    </w:p>
    <w:p w14:paraId="2724F3DA" w14:textId="4004A317" w:rsidR="00700509" w:rsidRDefault="00700509" w:rsidP="00700509">
      <w:pPr>
        <w:rPr>
          <w:rFonts w:cs="Arial"/>
          <w:b/>
          <w:sz w:val="22"/>
          <w:szCs w:val="22"/>
          <w:lang w:val="en-US"/>
        </w:rPr>
      </w:pPr>
      <w:r w:rsidRPr="001E65D0">
        <w:rPr>
          <w:rFonts w:cs="Arial"/>
          <w:b/>
          <w:sz w:val="22"/>
          <w:szCs w:val="22"/>
          <w:lang w:val="en-US"/>
        </w:rPr>
        <w:t xml:space="preserve">Proposal </w:t>
      </w:r>
      <w:r w:rsidR="002D0BBA">
        <w:rPr>
          <w:rFonts w:cs="Arial"/>
          <w:b/>
          <w:sz w:val="22"/>
          <w:szCs w:val="22"/>
          <w:lang w:val="en-US"/>
        </w:rPr>
        <w:t>4</w:t>
      </w:r>
      <w:r w:rsidRPr="001E65D0">
        <w:rPr>
          <w:rFonts w:cs="Arial"/>
          <w:b/>
          <w:sz w:val="22"/>
          <w:szCs w:val="22"/>
          <w:lang w:val="en-US"/>
        </w:rPr>
        <w:t>: MAC CE can be used to report UL LBT failure on PCell.</w:t>
      </w:r>
    </w:p>
    <w:p w14:paraId="620A2A38" w14:textId="6898C55C" w:rsidR="002D0BBA" w:rsidRPr="00D268AA" w:rsidRDefault="002D0BBA" w:rsidP="002D0BBA">
      <w:pPr>
        <w:rPr>
          <w:rFonts w:cs="Arial"/>
          <w:b/>
          <w:sz w:val="22"/>
          <w:szCs w:val="22"/>
          <w:lang w:val="en-US" w:eastAsia="ko-KR"/>
        </w:rPr>
      </w:pPr>
      <w:r w:rsidRPr="00D268AA">
        <w:rPr>
          <w:rFonts w:cs="Arial"/>
          <w:b/>
          <w:sz w:val="22"/>
          <w:szCs w:val="22"/>
          <w:lang w:val="en-US" w:eastAsia="ko-KR"/>
        </w:rPr>
        <w:t xml:space="preserve">Proposal 5: </w:t>
      </w:r>
      <w:r w:rsidR="000919E5" w:rsidRPr="00D268AA">
        <w:rPr>
          <w:rFonts w:cs="Arial"/>
          <w:b/>
          <w:sz w:val="22"/>
          <w:szCs w:val="22"/>
          <w:lang w:val="en-US" w:eastAsia="ko-KR"/>
        </w:rPr>
        <w:t>Confirm that c</w:t>
      </w:r>
      <w:r w:rsidRPr="00D268AA">
        <w:rPr>
          <w:rFonts w:cs="Arial"/>
          <w:b/>
          <w:sz w:val="22"/>
          <w:szCs w:val="22"/>
          <w:lang w:val="en-US" w:eastAsia="ko-KR"/>
        </w:rPr>
        <w:t>ounter for UL LBT failure detection should be reset and timer for UL LBT failure detection should be stopped at BWP switching.</w:t>
      </w:r>
    </w:p>
    <w:p w14:paraId="6C2A2A0D" w14:textId="47D83F5A" w:rsidR="002D0BBA" w:rsidRDefault="002D0BBA" w:rsidP="003E0887">
      <w:pPr>
        <w:rPr>
          <w:b/>
          <w:sz w:val="22"/>
          <w:szCs w:val="22"/>
          <w:lang w:val="en-US"/>
        </w:rPr>
      </w:pPr>
      <w:r w:rsidRPr="00D268AA">
        <w:rPr>
          <w:rFonts w:eastAsiaTheme="minorEastAsia"/>
          <w:b/>
          <w:sz w:val="22"/>
          <w:szCs w:val="22"/>
          <w:lang w:val="en-US"/>
        </w:rPr>
        <w:t xml:space="preserve">Proposal 6: </w:t>
      </w:r>
      <w:r w:rsidR="000919E5" w:rsidRPr="00D268AA">
        <w:rPr>
          <w:rFonts w:eastAsiaTheme="minorEastAsia"/>
          <w:b/>
          <w:sz w:val="22"/>
          <w:szCs w:val="22"/>
          <w:lang w:val="en-US"/>
        </w:rPr>
        <w:t>R</w:t>
      </w:r>
      <w:r w:rsidR="000919E5" w:rsidRPr="00D268AA">
        <w:rPr>
          <w:rFonts w:eastAsiaTheme="minorEastAsia"/>
          <w:b/>
          <w:sz w:val="22"/>
          <w:szCs w:val="22"/>
          <w:lang w:val="en-US"/>
        </w:rPr>
        <w:t xml:space="preserve">andom </w:t>
      </w:r>
      <w:r w:rsidRPr="00D268AA">
        <w:rPr>
          <w:rFonts w:eastAsiaTheme="minorEastAsia"/>
          <w:b/>
          <w:sz w:val="22"/>
          <w:szCs w:val="22"/>
          <w:lang w:val="en-US"/>
        </w:rPr>
        <w:t>access initialization should be performed when BWP is switched for UL LBT recovery.</w:t>
      </w:r>
    </w:p>
    <w:p w14:paraId="0BE86820" w14:textId="4591F6EB" w:rsidR="003E0887" w:rsidRDefault="0009739E" w:rsidP="003E0887">
      <w:pPr>
        <w:rPr>
          <w:sz w:val="22"/>
          <w:szCs w:val="22"/>
          <w:lang w:val="en-US"/>
        </w:rPr>
      </w:pPr>
      <w:r>
        <w:rPr>
          <w:b/>
          <w:sz w:val="22"/>
          <w:szCs w:val="22"/>
          <w:lang w:val="en-US"/>
        </w:rPr>
        <w:t xml:space="preserve">Proposal </w:t>
      </w:r>
      <w:r w:rsidR="002D0BBA">
        <w:rPr>
          <w:b/>
          <w:sz w:val="22"/>
          <w:szCs w:val="22"/>
          <w:lang w:val="en-US"/>
        </w:rPr>
        <w:t>7</w:t>
      </w:r>
      <w:r w:rsidR="003E0887" w:rsidRPr="001E65D0">
        <w:rPr>
          <w:b/>
          <w:sz w:val="22"/>
          <w:szCs w:val="22"/>
          <w:lang w:val="en-US"/>
        </w:rPr>
        <w:t xml:space="preserve">: </w:t>
      </w:r>
      <w:r w:rsidR="000968FE">
        <w:rPr>
          <w:b/>
          <w:sz w:val="22"/>
          <w:szCs w:val="22"/>
          <w:lang w:val="en-US"/>
        </w:rPr>
        <w:t xml:space="preserve">It </w:t>
      </w:r>
      <w:r w:rsidR="003E0887">
        <w:rPr>
          <w:b/>
          <w:sz w:val="22"/>
          <w:szCs w:val="22"/>
          <w:lang w:val="en-US"/>
        </w:rPr>
        <w:t>is benefi</w:t>
      </w:r>
      <w:r w:rsidR="000968FE">
        <w:rPr>
          <w:b/>
          <w:sz w:val="22"/>
          <w:szCs w:val="22"/>
          <w:lang w:val="en-US"/>
        </w:rPr>
        <w:t>cial</w:t>
      </w:r>
      <w:r w:rsidR="003E0887">
        <w:rPr>
          <w:b/>
          <w:sz w:val="22"/>
          <w:szCs w:val="22"/>
          <w:lang w:val="en-US"/>
        </w:rPr>
        <w:t xml:space="preserve"> to have a rule to restrict the MAC CE to be transmitted on the serving cell without detected UL LBT failure</w:t>
      </w:r>
      <w:r w:rsidR="003E0887" w:rsidRPr="001E65D0">
        <w:rPr>
          <w:b/>
          <w:sz w:val="22"/>
          <w:szCs w:val="22"/>
          <w:lang w:val="en-US"/>
        </w:rPr>
        <w:t>.</w:t>
      </w:r>
      <w:r w:rsidR="003E0887">
        <w:rPr>
          <w:sz w:val="22"/>
          <w:szCs w:val="22"/>
          <w:lang w:val="en-US"/>
        </w:rPr>
        <w:t xml:space="preserve"> </w:t>
      </w:r>
    </w:p>
    <w:p w14:paraId="13D40438" w14:textId="7C0D2C85" w:rsidR="005C6957" w:rsidRDefault="005C6957" w:rsidP="003E0887">
      <w:pPr>
        <w:rPr>
          <w:sz w:val="22"/>
          <w:szCs w:val="22"/>
          <w:lang w:val="en-US"/>
        </w:rPr>
      </w:pPr>
      <w:r>
        <w:rPr>
          <w:b/>
          <w:sz w:val="22"/>
          <w:szCs w:val="22"/>
          <w:lang w:val="en-US"/>
        </w:rPr>
        <w:t xml:space="preserve">Proposal </w:t>
      </w:r>
      <w:r w:rsidR="002D0BBA">
        <w:rPr>
          <w:b/>
          <w:sz w:val="22"/>
          <w:szCs w:val="22"/>
          <w:lang w:val="en-US"/>
        </w:rPr>
        <w:t>8</w:t>
      </w:r>
      <w:r w:rsidRPr="001E65D0">
        <w:rPr>
          <w:b/>
          <w:sz w:val="22"/>
          <w:szCs w:val="22"/>
          <w:lang w:val="en-US"/>
        </w:rPr>
        <w:t xml:space="preserve">: </w:t>
      </w:r>
      <w:r>
        <w:rPr>
          <w:b/>
          <w:sz w:val="22"/>
          <w:szCs w:val="22"/>
          <w:lang w:val="en-US"/>
        </w:rPr>
        <w:t>UL LBT failure MAC CE has higher priority than BSR MAC CE but lower priority than C-RNTI MAC CE and data from CCCH</w:t>
      </w:r>
      <w:r w:rsidRPr="001E65D0">
        <w:rPr>
          <w:b/>
          <w:sz w:val="22"/>
          <w:szCs w:val="22"/>
          <w:lang w:val="en-US"/>
        </w:rPr>
        <w:t>.</w:t>
      </w:r>
    </w:p>
    <w:p w14:paraId="2AA15FE4" w14:textId="0BBA7103" w:rsidR="003E0887" w:rsidRPr="001E65D0" w:rsidRDefault="0009739E" w:rsidP="00700509">
      <w:pPr>
        <w:rPr>
          <w:rFonts w:cs="Arial"/>
          <w:b/>
          <w:sz w:val="22"/>
          <w:szCs w:val="22"/>
          <w:lang w:val="en-US"/>
        </w:rPr>
      </w:pPr>
      <w:r>
        <w:rPr>
          <w:b/>
          <w:sz w:val="22"/>
          <w:szCs w:val="22"/>
          <w:lang w:val="en-US"/>
        </w:rPr>
        <w:t xml:space="preserve">Proposal </w:t>
      </w:r>
      <w:r w:rsidR="002D0BBA">
        <w:rPr>
          <w:b/>
          <w:sz w:val="22"/>
          <w:szCs w:val="22"/>
          <w:lang w:val="en-US"/>
        </w:rPr>
        <w:t>9</w:t>
      </w:r>
      <w:r w:rsidR="003E0887" w:rsidRPr="001E65D0">
        <w:rPr>
          <w:b/>
          <w:sz w:val="22"/>
          <w:szCs w:val="22"/>
          <w:lang w:val="en-US"/>
        </w:rPr>
        <w:t xml:space="preserve">: </w:t>
      </w:r>
      <w:r w:rsidR="003E0887">
        <w:rPr>
          <w:b/>
          <w:sz w:val="22"/>
          <w:szCs w:val="22"/>
          <w:lang w:val="en-US"/>
        </w:rPr>
        <w:t>SR</w:t>
      </w:r>
      <w:r w:rsidR="00B57C05">
        <w:rPr>
          <w:b/>
          <w:sz w:val="22"/>
          <w:szCs w:val="22"/>
          <w:lang w:val="en-US"/>
        </w:rPr>
        <w:t xml:space="preserve"> </w:t>
      </w:r>
      <w:r w:rsidR="003E0887">
        <w:rPr>
          <w:b/>
          <w:sz w:val="22"/>
          <w:szCs w:val="22"/>
          <w:lang w:val="en-US"/>
        </w:rPr>
        <w:t>should be triggered to request resource for UL LBT failure MAC CE when the UE does not have any UL resource</w:t>
      </w:r>
      <w:r w:rsidR="003E0887" w:rsidRPr="001E65D0">
        <w:rPr>
          <w:b/>
          <w:sz w:val="22"/>
          <w:szCs w:val="22"/>
          <w:lang w:val="en-US"/>
        </w:rPr>
        <w:t>.</w:t>
      </w:r>
      <w:r w:rsidR="003E0887">
        <w:rPr>
          <w:sz w:val="22"/>
          <w:szCs w:val="22"/>
          <w:lang w:val="en-US"/>
        </w:rPr>
        <w:t xml:space="preserve"> </w:t>
      </w:r>
    </w:p>
    <w:p w14:paraId="7A3FE760" w14:textId="671C04A3" w:rsidR="001E65D0" w:rsidRPr="001E65D0" w:rsidRDefault="001E65D0" w:rsidP="001E65D0">
      <w:pPr>
        <w:rPr>
          <w:rFonts w:cs="Arial"/>
          <w:sz w:val="22"/>
          <w:szCs w:val="22"/>
          <w:lang w:val="en-US"/>
        </w:rPr>
      </w:pPr>
      <w:r w:rsidRPr="001E65D0">
        <w:rPr>
          <w:rFonts w:cs="Arial"/>
          <w:b/>
          <w:sz w:val="22"/>
          <w:szCs w:val="22"/>
          <w:lang w:val="en-US"/>
        </w:rPr>
        <w:t xml:space="preserve">Proposal </w:t>
      </w:r>
      <w:r w:rsidR="002D0BBA">
        <w:rPr>
          <w:rFonts w:cs="Arial"/>
          <w:b/>
          <w:sz w:val="22"/>
          <w:szCs w:val="22"/>
          <w:lang w:val="en-US"/>
        </w:rPr>
        <w:t>10</w:t>
      </w:r>
      <w:r w:rsidRPr="001E65D0">
        <w:rPr>
          <w:rFonts w:cs="Arial"/>
          <w:b/>
          <w:sz w:val="22"/>
          <w:szCs w:val="22"/>
          <w:lang w:val="en-US"/>
        </w:rPr>
        <w:t xml:space="preserve">: </w:t>
      </w:r>
      <w:r w:rsidR="003A1ACA">
        <w:rPr>
          <w:rFonts w:cs="Arial"/>
          <w:b/>
          <w:sz w:val="22"/>
          <w:szCs w:val="22"/>
          <w:lang w:val="en-US"/>
        </w:rPr>
        <w:t>B</w:t>
      </w:r>
      <w:r w:rsidR="003A1ACA" w:rsidRPr="001E65D0">
        <w:rPr>
          <w:rFonts w:cs="Arial"/>
          <w:b/>
          <w:sz w:val="22"/>
          <w:szCs w:val="22"/>
          <w:lang w:val="en-US"/>
        </w:rPr>
        <w:t xml:space="preserve">oth </w:t>
      </w:r>
      <w:r w:rsidRPr="001E65D0">
        <w:rPr>
          <w:rFonts w:cs="Arial"/>
          <w:b/>
          <w:sz w:val="22"/>
          <w:szCs w:val="22"/>
          <w:lang w:val="en-US"/>
        </w:rPr>
        <w:t xml:space="preserve">short and long MAC CE for UL LBT failure report </w:t>
      </w:r>
      <w:r w:rsidR="00353CFE">
        <w:rPr>
          <w:rFonts w:cs="Arial"/>
          <w:b/>
          <w:sz w:val="22"/>
          <w:szCs w:val="22"/>
          <w:lang w:val="en-US"/>
        </w:rPr>
        <w:t>can be used</w:t>
      </w:r>
      <w:r w:rsidRPr="001E65D0">
        <w:rPr>
          <w:rFonts w:cs="Arial"/>
          <w:b/>
          <w:sz w:val="22"/>
          <w:szCs w:val="22"/>
          <w:lang w:val="en-US"/>
        </w:rPr>
        <w:t>.</w:t>
      </w:r>
    </w:p>
    <w:p w14:paraId="0980C1AE" w14:textId="54D12367" w:rsidR="000F4A88" w:rsidRPr="003533B0" w:rsidRDefault="000F4A88" w:rsidP="00E4554B">
      <w:pPr>
        <w:pStyle w:val="Heading1"/>
      </w:pPr>
      <w:r w:rsidRPr="003533B0">
        <w:t>References</w:t>
      </w:r>
    </w:p>
    <w:p w14:paraId="35C0EA05" w14:textId="77777777" w:rsidR="00135A1F" w:rsidRPr="00135A1F" w:rsidRDefault="008706D0" w:rsidP="00135A1F">
      <w:pPr>
        <w:pStyle w:val="Reference"/>
      </w:pPr>
      <w:bookmarkStart w:id="29" w:name="_Ref513478584"/>
      <w:r w:rsidRPr="00135A1F">
        <w:t>RAN2#10</w:t>
      </w:r>
      <w:r w:rsidR="00700509" w:rsidRPr="00135A1F">
        <w:t>7</w:t>
      </w:r>
      <w:r w:rsidRPr="00135A1F">
        <w:t xml:space="preserve"> chairman note</w:t>
      </w:r>
      <w:bookmarkEnd w:id="29"/>
    </w:p>
    <w:p w14:paraId="690DADD0" w14:textId="44DEA4B9" w:rsidR="00700509" w:rsidRPr="00135A1F" w:rsidRDefault="00700509" w:rsidP="00135A1F">
      <w:pPr>
        <w:pStyle w:val="Reference"/>
        <w:rPr>
          <w:rFonts w:eastAsiaTheme="minorEastAsia"/>
        </w:rPr>
      </w:pPr>
      <w:r w:rsidRPr="00135A1F">
        <w:t>RAN2#107bis chairman note</w:t>
      </w:r>
    </w:p>
    <w:sectPr w:rsidR="00700509" w:rsidRPr="00135A1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24A85" w14:textId="77777777" w:rsidR="005774B5" w:rsidRDefault="005774B5">
      <w:pPr>
        <w:spacing w:after="0"/>
      </w:pPr>
      <w:r>
        <w:separator/>
      </w:r>
    </w:p>
  </w:endnote>
  <w:endnote w:type="continuationSeparator" w:id="0">
    <w:p w14:paraId="67F90545" w14:textId="77777777" w:rsidR="005774B5" w:rsidRDefault="005774B5">
      <w:pPr>
        <w:spacing w:after="0"/>
      </w:pPr>
      <w:r>
        <w:continuationSeparator/>
      </w:r>
    </w:p>
  </w:endnote>
  <w:endnote w:type="continuationNotice" w:id="1">
    <w:p w14:paraId="1B5C22A9" w14:textId="77777777" w:rsidR="005774B5" w:rsidRDefault="00577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3FA06" w14:textId="77777777" w:rsidR="005774B5" w:rsidRDefault="005774B5">
      <w:pPr>
        <w:spacing w:after="0"/>
      </w:pPr>
      <w:r>
        <w:separator/>
      </w:r>
    </w:p>
  </w:footnote>
  <w:footnote w:type="continuationSeparator" w:id="0">
    <w:p w14:paraId="4640FDE4" w14:textId="77777777" w:rsidR="005774B5" w:rsidRDefault="005774B5">
      <w:pPr>
        <w:spacing w:after="0"/>
      </w:pPr>
      <w:r>
        <w:continuationSeparator/>
      </w:r>
    </w:p>
  </w:footnote>
  <w:footnote w:type="continuationNotice" w:id="1">
    <w:p w14:paraId="5A1EA7C3" w14:textId="77777777" w:rsidR="005774B5" w:rsidRDefault="005774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4412DC"/>
    <w:multiLevelType w:val="hybridMultilevel"/>
    <w:tmpl w:val="73AE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94390"/>
    <w:multiLevelType w:val="hybridMultilevel"/>
    <w:tmpl w:val="72D2776A"/>
    <w:lvl w:ilvl="0" w:tplc="7D522EB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27880"/>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841C7B"/>
    <w:multiLevelType w:val="hybridMultilevel"/>
    <w:tmpl w:val="911A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1483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11" w15:restartNumberingAfterBreak="0">
    <w:nsid w:val="191C6B17"/>
    <w:multiLevelType w:val="hybridMultilevel"/>
    <w:tmpl w:val="744C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04611C"/>
    <w:multiLevelType w:val="hybridMultilevel"/>
    <w:tmpl w:val="0CEAA832"/>
    <w:lvl w:ilvl="0" w:tplc="416A01FA">
      <w:start w:val="1"/>
      <w:numFmt w:val="decimal"/>
      <w:lvlText w:val="Option %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9C4E5F"/>
    <w:multiLevelType w:val="hybridMultilevel"/>
    <w:tmpl w:val="CB28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9" w15:restartNumberingAfterBreak="0">
    <w:nsid w:val="2DFF53D8"/>
    <w:multiLevelType w:val="hybridMultilevel"/>
    <w:tmpl w:val="774C1C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E3212C"/>
    <w:multiLevelType w:val="hybridMultilevel"/>
    <w:tmpl w:val="63FE8204"/>
    <w:lvl w:ilvl="0" w:tplc="78A864B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A7B4D"/>
    <w:multiLevelType w:val="hybridMultilevel"/>
    <w:tmpl w:val="15F6D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5D1D65"/>
    <w:multiLevelType w:val="multilevel"/>
    <w:tmpl w:val="B0B82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F657B"/>
    <w:multiLevelType w:val="hybridMultilevel"/>
    <w:tmpl w:val="D8F6F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F47E58"/>
    <w:multiLevelType w:val="multilevel"/>
    <w:tmpl w:val="9DCAB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6F5D85"/>
    <w:multiLevelType w:val="hybridMultilevel"/>
    <w:tmpl w:val="1C4A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03168"/>
    <w:multiLevelType w:val="hybridMultilevel"/>
    <w:tmpl w:val="4D7C0C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454E0"/>
    <w:multiLevelType w:val="multilevel"/>
    <w:tmpl w:val="CF62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A169EE"/>
    <w:multiLevelType w:val="hybridMultilevel"/>
    <w:tmpl w:val="5DC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33209D2"/>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E6575"/>
    <w:multiLevelType w:val="hybridMultilevel"/>
    <w:tmpl w:val="23BC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9"/>
  </w:num>
  <w:num w:numId="3">
    <w:abstractNumId w:val="25"/>
  </w:num>
  <w:num w:numId="4">
    <w:abstractNumId w:val="31"/>
  </w:num>
  <w:num w:numId="5">
    <w:abstractNumId w:val="17"/>
  </w:num>
  <w:num w:numId="6">
    <w:abstractNumId w:val="40"/>
  </w:num>
  <w:num w:numId="7">
    <w:abstractNumId w:val="43"/>
  </w:num>
  <w:num w:numId="8">
    <w:abstractNumId w:val="31"/>
  </w:num>
  <w:num w:numId="9">
    <w:abstractNumId w:val="25"/>
  </w:num>
  <w:num w:numId="10">
    <w:abstractNumId w:val="31"/>
  </w:num>
  <w:num w:numId="11">
    <w:abstractNumId w:val="31"/>
  </w:num>
  <w:num w:numId="12">
    <w:abstractNumId w:val="31"/>
    <w:lvlOverride w:ilvl="0">
      <w:startOverride w:val="1"/>
    </w:lvlOverride>
  </w:num>
  <w:num w:numId="13">
    <w:abstractNumId w:val="45"/>
  </w:num>
  <w:num w:numId="14">
    <w:abstractNumId w:val="18"/>
  </w:num>
  <w:num w:numId="15">
    <w:abstractNumId w:val="16"/>
  </w:num>
  <w:num w:numId="16">
    <w:abstractNumId w:val="3"/>
  </w:num>
  <w:num w:numId="17">
    <w:abstractNumId w:val="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9"/>
  </w:num>
  <w:num w:numId="24">
    <w:abstractNumId w:val="1"/>
  </w:num>
  <w:num w:numId="25">
    <w:abstractNumId w:val="24"/>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9"/>
  </w:num>
  <w:num w:numId="29">
    <w:abstractNumId w:val="34"/>
  </w:num>
  <w:num w:numId="30">
    <w:abstractNumId w:val="27"/>
  </w:num>
  <w:num w:numId="31">
    <w:abstractNumId w:val="39"/>
  </w:num>
  <w:num w:numId="32">
    <w:abstractNumId w:val="23"/>
  </w:num>
  <w:num w:numId="33">
    <w:abstractNumId w:val="12"/>
  </w:num>
  <w:num w:numId="34">
    <w:abstractNumId w:val="20"/>
  </w:num>
  <w:num w:numId="35">
    <w:abstractNumId w:val="15"/>
  </w:num>
  <w:num w:numId="36">
    <w:abstractNumId w:val="8"/>
  </w:num>
  <w:num w:numId="37">
    <w:abstractNumId w:val="11"/>
  </w:num>
  <w:num w:numId="38">
    <w:abstractNumId w:val="35"/>
  </w:num>
  <w:num w:numId="39">
    <w:abstractNumId w:val="41"/>
  </w:num>
  <w:num w:numId="40">
    <w:abstractNumId w:val="33"/>
  </w:num>
  <w:num w:numId="41">
    <w:abstractNumId w:val="37"/>
  </w:num>
  <w:num w:numId="42">
    <w:abstractNumId w:val="30"/>
  </w:num>
  <w:num w:numId="43">
    <w:abstractNumId w:val="28"/>
  </w:num>
  <w:num w:numId="44">
    <w:abstractNumId w:val="21"/>
  </w:num>
  <w:num w:numId="45">
    <w:abstractNumId w:val="38"/>
  </w:num>
  <w:num w:numId="46">
    <w:abstractNumId w:val="6"/>
  </w:num>
  <w:num w:numId="47">
    <w:abstractNumId w:val="4"/>
  </w:num>
  <w:num w:numId="48">
    <w:abstractNumId w:val="13"/>
  </w:num>
  <w:num w:numId="49">
    <w:abstractNumId w:val="14"/>
  </w:num>
  <w:num w:numId="50">
    <w:abstractNumId w:val="32"/>
  </w:num>
  <w:num w:numId="51">
    <w:abstractNumId w:val="5"/>
  </w:num>
  <w:num w:numId="52">
    <w:abstractNumId w:val="44"/>
  </w:num>
  <w:num w:numId="53">
    <w:abstractNumId w:val="7"/>
  </w:num>
  <w:num w:numId="54">
    <w:abstractNumId w:val="36"/>
  </w:num>
  <w:num w:numId="55">
    <w:abstractNumId w:val="19"/>
  </w:num>
  <w:num w:numId="56">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58AE"/>
    <w:rsid w:val="00016E83"/>
    <w:rsid w:val="00020189"/>
    <w:rsid w:val="0002299F"/>
    <w:rsid w:val="0002789D"/>
    <w:rsid w:val="00030CE1"/>
    <w:rsid w:val="00030EE7"/>
    <w:rsid w:val="000332CC"/>
    <w:rsid w:val="00034708"/>
    <w:rsid w:val="00035348"/>
    <w:rsid w:val="000379FF"/>
    <w:rsid w:val="00041C84"/>
    <w:rsid w:val="00042739"/>
    <w:rsid w:val="00044D45"/>
    <w:rsid w:val="0004501B"/>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919E5"/>
    <w:rsid w:val="00094D35"/>
    <w:rsid w:val="000968FE"/>
    <w:rsid w:val="00096FB2"/>
    <w:rsid w:val="0009739E"/>
    <w:rsid w:val="000A099B"/>
    <w:rsid w:val="000A1ECE"/>
    <w:rsid w:val="000A4992"/>
    <w:rsid w:val="000A61EF"/>
    <w:rsid w:val="000B36A9"/>
    <w:rsid w:val="000B5BC5"/>
    <w:rsid w:val="000B6512"/>
    <w:rsid w:val="000B6680"/>
    <w:rsid w:val="000B6CBC"/>
    <w:rsid w:val="000B6D70"/>
    <w:rsid w:val="000B7646"/>
    <w:rsid w:val="000C0B87"/>
    <w:rsid w:val="000C1066"/>
    <w:rsid w:val="000C10AF"/>
    <w:rsid w:val="000C3525"/>
    <w:rsid w:val="000C37F0"/>
    <w:rsid w:val="000C4A78"/>
    <w:rsid w:val="000C78DC"/>
    <w:rsid w:val="000D04E0"/>
    <w:rsid w:val="000D172F"/>
    <w:rsid w:val="000D3330"/>
    <w:rsid w:val="000D54FA"/>
    <w:rsid w:val="000D7215"/>
    <w:rsid w:val="000D78DF"/>
    <w:rsid w:val="000D7ACD"/>
    <w:rsid w:val="000D7DF8"/>
    <w:rsid w:val="000E02D6"/>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43E"/>
    <w:rsid w:val="00134978"/>
    <w:rsid w:val="00135298"/>
    <w:rsid w:val="00135A1F"/>
    <w:rsid w:val="00136333"/>
    <w:rsid w:val="00137292"/>
    <w:rsid w:val="001401CB"/>
    <w:rsid w:val="00140C2B"/>
    <w:rsid w:val="00142631"/>
    <w:rsid w:val="00143F1E"/>
    <w:rsid w:val="0015156A"/>
    <w:rsid w:val="00151C45"/>
    <w:rsid w:val="001532B9"/>
    <w:rsid w:val="00157184"/>
    <w:rsid w:val="00157B0E"/>
    <w:rsid w:val="00160446"/>
    <w:rsid w:val="001623FF"/>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BFF"/>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0C51"/>
    <w:rsid w:val="001C0E6D"/>
    <w:rsid w:val="001C1EFC"/>
    <w:rsid w:val="001C2143"/>
    <w:rsid w:val="001C2828"/>
    <w:rsid w:val="001C334A"/>
    <w:rsid w:val="001C3606"/>
    <w:rsid w:val="001C3E65"/>
    <w:rsid w:val="001C4C1C"/>
    <w:rsid w:val="001C5113"/>
    <w:rsid w:val="001C720D"/>
    <w:rsid w:val="001C7C59"/>
    <w:rsid w:val="001D026F"/>
    <w:rsid w:val="001D0E21"/>
    <w:rsid w:val="001D356C"/>
    <w:rsid w:val="001D43DF"/>
    <w:rsid w:val="001D6AD2"/>
    <w:rsid w:val="001E2131"/>
    <w:rsid w:val="001E270B"/>
    <w:rsid w:val="001E3DF0"/>
    <w:rsid w:val="001E65D0"/>
    <w:rsid w:val="001F6E2B"/>
    <w:rsid w:val="002020F2"/>
    <w:rsid w:val="00203669"/>
    <w:rsid w:val="00204546"/>
    <w:rsid w:val="00210394"/>
    <w:rsid w:val="0021214E"/>
    <w:rsid w:val="002126DA"/>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2F24"/>
    <w:rsid w:val="00233C44"/>
    <w:rsid w:val="002343E5"/>
    <w:rsid w:val="00235C49"/>
    <w:rsid w:val="00237924"/>
    <w:rsid w:val="00237BFD"/>
    <w:rsid w:val="002401D4"/>
    <w:rsid w:val="00241968"/>
    <w:rsid w:val="00241B09"/>
    <w:rsid w:val="00243847"/>
    <w:rsid w:val="00244253"/>
    <w:rsid w:val="00245141"/>
    <w:rsid w:val="00246759"/>
    <w:rsid w:val="002468EC"/>
    <w:rsid w:val="002473A8"/>
    <w:rsid w:val="002506DC"/>
    <w:rsid w:val="00250C0D"/>
    <w:rsid w:val="00254E0B"/>
    <w:rsid w:val="0025583F"/>
    <w:rsid w:val="00260E9E"/>
    <w:rsid w:val="00260EB2"/>
    <w:rsid w:val="002636F4"/>
    <w:rsid w:val="00263890"/>
    <w:rsid w:val="002644EB"/>
    <w:rsid w:val="00267A79"/>
    <w:rsid w:val="00274268"/>
    <w:rsid w:val="00277808"/>
    <w:rsid w:val="002808B8"/>
    <w:rsid w:val="00281D8F"/>
    <w:rsid w:val="00281F49"/>
    <w:rsid w:val="00281F76"/>
    <w:rsid w:val="0028243B"/>
    <w:rsid w:val="00282659"/>
    <w:rsid w:val="00282C63"/>
    <w:rsid w:val="00284F5F"/>
    <w:rsid w:val="00286031"/>
    <w:rsid w:val="00287E27"/>
    <w:rsid w:val="00287F76"/>
    <w:rsid w:val="00290A77"/>
    <w:rsid w:val="00291B14"/>
    <w:rsid w:val="00294088"/>
    <w:rsid w:val="0029577B"/>
    <w:rsid w:val="002973A5"/>
    <w:rsid w:val="00297B4C"/>
    <w:rsid w:val="00297C0B"/>
    <w:rsid w:val="00297C6C"/>
    <w:rsid w:val="002A12B8"/>
    <w:rsid w:val="002A365B"/>
    <w:rsid w:val="002A56D6"/>
    <w:rsid w:val="002A6EC1"/>
    <w:rsid w:val="002B025B"/>
    <w:rsid w:val="002B160A"/>
    <w:rsid w:val="002B36AD"/>
    <w:rsid w:val="002B6DF4"/>
    <w:rsid w:val="002B7BC8"/>
    <w:rsid w:val="002C2ABC"/>
    <w:rsid w:val="002C41C2"/>
    <w:rsid w:val="002C5AFE"/>
    <w:rsid w:val="002C6B36"/>
    <w:rsid w:val="002C71F6"/>
    <w:rsid w:val="002C7B14"/>
    <w:rsid w:val="002D0194"/>
    <w:rsid w:val="002D0933"/>
    <w:rsid w:val="002D0BBA"/>
    <w:rsid w:val="002D1355"/>
    <w:rsid w:val="002D333C"/>
    <w:rsid w:val="002D4F5D"/>
    <w:rsid w:val="002D66DC"/>
    <w:rsid w:val="002D7DFA"/>
    <w:rsid w:val="002E09EB"/>
    <w:rsid w:val="002E0C27"/>
    <w:rsid w:val="002E1381"/>
    <w:rsid w:val="002E17E7"/>
    <w:rsid w:val="002E1CBB"/>
    <w:rsid w:val="002E3EF8"/>
    <w:rsid w:val="002F203B"/>
    <w:rsid w:val="002F2D17"/>
    <w:rsid w:val="002F33F3"/>
    <w:rsid w:val="002F4896"/>
    <w:rsid w:val="002F4FE3"/>
    <w:rsid w:val="002F555E"/>
    <w:rsid w:val="0030051D"/>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1E51"/>
    <w:rsid w:val="00332838"/>
    <w:rsid w:val="00333110"/>
    <w:rsid w:val="0033325B"/>
    <w:rsid w:val="00333545"/>
    <w:rsid w:val="00334C73"/>
    <w:rsid w:val="0033528E"/>
    <w:rsid w:val="00335F5A"/>
    <w:rsid w:val="00336AED"/>
    <w:rsid w:val="00336DE9"/>
    <w:rsid w:val="00337C73"/>
    <w:rsid w:val="00340172"/>
    <w:rsid w:val="0034083F"/>
    <w:rsid w:val="00340C41"/>
    <w:rsid w:val="003418E1"/>
    <w:rsid w:val="00342994"/>
    <w:rsid w:val="00342A37"/>
    <w:rsid w:val="00343CF8"/>
    <w:rsid w:val="00346BCC"/>
    <w:rsid w:val="00346D6E"/>
    <w:rsid w:val="00347ED5"/>
    <w:rsid w:val="00351F98"/>
    <w:rsid w:val="003520EA"/>
    <w:rsid w:val="00352CDF"/>
    <w:rsid w:val="003533B0"/>
    <w:rsid w:val="00353CFE"/>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45B4"/>
    <w:rsid w:val="003853E4"/>
    <w:rsid w:val="003854D8"/>
    <w:rsid w:val="003900EA"/>
    <w:rsid w:val="00390556"/>
    <w:rsid w:val="00390B92"/>
    <w:rsid w:val="0039752D"/>
    <w:rsid w:val="00397632"/>
    <w:rsid w:val="003A1ACA"/>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0887"/>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07FA6"/>
    <w:rsid w:val="0041249E"/>
    <w:rsid w:val="00413EA6"/>
    <w:rsid w:val="0041582A"/>
    <w:rsid w:val="0041586D"/>
    <w:rsid w:val="00416354"/>
    <w:rsid w:val="00416B79"/>
    <w:rsid w:val="00421FCC"/>
    <w:rsid w:val="00422493"/>
    <w:rsid w:val="00422955"/>
    <w:rsid w:val="00422987"/>
    <w:rsid w:val="00425689"/>
    <w:rsid w:val="00427723"/>
    <w:rsid w:val="00433BE3"/>
    <w:rsid w:val="00433EE6"/>
    <w:rsid w:val="004344B7"/>
    <w:rsid w:val="004412D2"/>
    <w:rsid w:val="0044206F"/>
    <w:rsid w:val="00442A5B"/>
    <w:rsid w:val="00442EC8"/>
    <w:rsid w:val="00442F81"/>
    <w:rsid w:val="0044357F"/>
    <w:rsid w:val="00443B03"/>
    <w:rsid w:val="00443B52"/>
    <w:rsid w:val="00447FB3"/>
    <w:rsid w:val="00450451"/>
    <w:rsid w:val="00451D6C"/>
    <w:rsid w:val="00452555"/>
    <w:rsid w:val="00453239"/>
    <w:rsid w:val="00453E2A"/>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0908"/>
    <w:rsid w:val="004953FF"/>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1D5"/>
    <w:rsid w:val="004E7852"/>
    <w:rsid w:val="004F0718"/>
    <w:rsid w:val="004F3817"/>
    <w:rsid w:val="004F6A46"/>
    <w:rsid w:val="004F797F"/>
    <w:rsid w:val="004F7AAE"/>
    <w:rsid w:val="004F7B89"/>
    <w:rsid w:val="0050009D"/>
    <w:rsid w:val="00500B90"/>
    <w:rsid w:val="005010B0"/>
    <w:rsid w:val="005021C7"/>
    <w:rsid w:val="005039CF"/>
    <w:rsid w:val="00507122"/>
    <w:rsid w:val="005072B3"/>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46EDF"/>
    <w:rsid w:val="00551CF5"/>
    <w:rsid w:val="0055272A"/>
    <w:rsid w:val="00554632"/>
    <w:rsid w:val="00555F62"/>
    <w:rsid w:val="0056325F"/>
    <w:rsid w:val="005655F1"/>
    <w:rsid w:val="00566217"/>
    <w:rsid w:val="005678C4"/>
    <w:rsid w:val="00570D60"/>
    <w:rsid w:val="00574AEF"/>
    <w:rsid w:val="00574C2E"/>
    <w:rsid w:val="005754D9"/>
    <w:rsid w:val="00575916"/>
    <w:rsid w:val="0057741C"/>
    <w:rsid w:val="005774B5"/>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4875"/>
    <w:rsid w:val="005B53A3"/>
    <w:rsid w:val="005B5894"/>
    <w:rsid w:val="005B7462"/>
    <w:rsid w:val="005C0FDD"/>
    <w:rsid w:val="005C126D"/>
    <w:rsid w:val="005C1DD8"/>
    <w:rsid w:val="005C2E20"/>
    <w:rsid w:val="005C6957"/>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B99"/>
    <w:rsid w:val="005F1C7E"/>
    <w:rsid w:val="005F1D14"/>
    <w:rsid w:val="005F2CE9"/>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16BEE"/>
    <w:rsid w:val="00623112"/>
    <w:rsid w:val="00623601"/>
    <w:rsid w:val="0062612F"/>
    <w:rsid w:val="00626476"/>
    <w:rsid w:val="006265F2"/>
    <w:rsid w:val="00630719"/>
    <w:rsid w:val="0063158F"/>
    <w:rsid w:val="006317C5"/>
    <w:rsid w:val="006321CA"/>
    <w:rsid w:val="0063359E"/>
    <w:rsid w:val="00633AAF"/>
    <w:rsid w:val="0063490E"/>
    <w:rsid w:val="00634D4C"/>
    <w:rsid w:val="006400D8"/>
    <w:rsid w:val="00640D73"/>
    <w:rsid w:val="0064200C"/>
    <w:rsid w:val="0064246C"/>
    <w:rsid w:val="00642939"/>
    <w:rsid w:val="00643B2B"/>
    <w:rsid w:val="0064454E"/>
    <w:rsid w:val="0064462E"/>
    <w:rsid w:val="006541C1"/>
    <w:rsid w:val="0066129D"/>
    <w:rsid w:val="0066234E"/>
    <w:rsid w:val="00663D87"/>
    <w:rsid w:val="0066681A"/>
    <w:rsid w:val="006708A4"/>
    <w:rsid w:val="00672271"/>
    <w:rsid w:val="006734C5"/>
    <w:rsid w:val="006759A9"/>
    <w:rsid w:val="00675A11"/>
    <w:rsid w:val="00676B0E"/>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509"/>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11B2"/>
    <w:rsid w:val="0077504B"/>
    <w:rsid w:val="007753EF"/>
    <w:rsid w:val="007762F4"/>
    <w:rsid w:val="00780212"/>
    <w:rsid w:val="00780DE8"/>
    <w:rsid w:val="0078141E"/>
    <w:rsid w:val="00784611"/>
    <w:rsid w:val="00790D2C"/>
    <w:rsid w:val="00791F3F"/>
    <w:rsid w:val="007924A0"/>
    <w:rsid w:val="007956B7"/>
    <w:rsid w:val="007A0614"/>
    <w:rsid w:val="007A089A"/>
    <w:rsid w:val="007A0900"/>
    <w:rsid w:val="007A1A6E"/>
    <w:rsid w:val="007A43E1"/>
    <w:rsid w:val="007A44E9"/>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0B9A"/>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6FC3"/>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0F3E"/>
    <w:rsid w:val="00841685"/>
    <w:rsid w:val="00841FEC"/>
    <w:rsid w:val="00842335"/>
    <w:rsid w:val="00843162"/>
    <w:rsid w:val="0084625E"/>
    <w:rsid w:val="00846567"/>
    <w:rsid w:val="00852FC1"/>
    <w:rsid w:val="008530E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B4C15"/>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72"/>
    <w:rsid w:val="00915DAB"/>
    <w:rsid w:val="00920A38"/>
    <w:rsid w:val="0092279C"/>
    <w:rsid w:val="009237DB"/>
    <w:rsid w:val="009254B0"/>
    <w:rsid w:val="00926D5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59A9"/>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68A0"/>
    <w:rsid w:val="009C7A7B"/>
    <w:rsid w:val="009D16E7"/>
    <w:rsid w:val="009D3CE5"/>
    <w:rsid w:val="009D433C"/>
    <w:rsid w:val="009D5361"/>
    <w:rsid w:val="009D7AA5"/>
    <w:rsid w:val="009E20FE"/>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19A4"/>
    <w:rsid w:val="00A2241B"/>
    <w:rsid w:val="00A22933"/>
    <w:rsid w:val="00A239EC"/>
    <w:rsid w:val="00A24A7F"/>
    <w:rsid w:val="00A25A25"/>
    <w:rsid w:val="00A266C1"/>
    <w:rsid w:val="00A27C0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3FA"/>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3641"/>
    <w:rsid w:val="00A84223"/>
    <w:rsid w:val="00A842B8"/>
    <w:rsid w:val="00A8639E"/>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87A"/>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2440"/>
    <w:rsid w:val="00AE4C2F"/>
    <w:rsid w:val="00AE54BB"/>
    <w:rsid w:val="00AF0E2C"/>
    <w:rsid w:val="00AF2816"/>
    <w:rsid w:val="00AF3D13"/>
    <w:rsid w:val="00AF73BF"/>
    <w:rsid w:val="00AF754E"/>
    <w:rsid w:val="00B00B19"/>
    <w:rsid w:val="00B01892"/>
    <w:rsid w:val="00B03D6A"/>
    <w:rsid w:val="00B06F01"/>
    <w:rsid w:val="00B079CA"/>
    <w:rsid w:val="00B10EAD"/>
    <w:rsid w:val="00B1161D"/>
    <w:rsid w:val="00B1214B"/>
    <w:rsid w:val="00B15C88"/>
    <w:rsid w:val="00B1646E"/>
    <w:rsid w:val="00B21636"/>
    <w:rsid w:val="00B21697"/>
    <w:rsid w:val="00B22672"/>
    <w:rsid w:val="00B263A1"/>
    <w:rsid w:val="00B26DEF"/>
    <w:rsid w:val="00B315A9"/>
    <w:rsid w:val="00B322BB"/>
    <w:rsid w:val="00B3281D"/>
    <w:rsid w:val="00B33EB8"/>
    <w:rsid w:val="00B35914"/>
    <w:rsid w:val="00B35F7C"/>
    <w:rsid w:val="00B3684A"/>
    <w:rsid w:val="00B402DA"/>
    <w:rsid w:val="00B40FD7"/>
    <w:rsid w:val="00B41D17"/>
    <w:rsid w:val="00B42AE3"/>
    <w:rsid w:val="00B454C9"/>
    <w:rsid w:val="00B45CC3"/>
    <w:rsid w:val="00B45CFD"/>
    <w:rsid w:val="00B475FF"/>
    <w:rsid w:val="00B47FFC"/>
    <w:rsid w:val="00B504C0"/>
    <w:rsid w:val="00B54C4A"/>
    <w:rsid w:val="00B56F5B"/>
    <w:rsid w:val="00B575CA"/>
    <w:rsid w:val="00B57C05"/>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A57"/>
    <w:rsid w:val="00BB5F95"/>
    <w:rsid w:val="00BB6202"/>
    <w:rsid w:val="00BB651F"/>
    <w:rsid w:val="00BC02E7"/>
    <w:rsid w:val="00BC1899"/>
    <w:rsid w:val="00BC3E59"/>
    <w:rsid w:val="00BC7EB3"/>
    <w:rsid w:val="00BD0C0B"/>
    <w:rsid w:val="00BD1531"/>
    <w:rsid w:val="00BD36B4"/>
    <w:rsid w:val="00BD48DE"/>
    <w:rsid w:val="00BD5A2C"/>
    <w:rsid w:val="00BD5B19"/>
    <w:rsid w:val="00BD6EAD"/>
    <w:rsid w:val="00BD7167"/>
    <w:rsid w:val="00BD7AB3"/>
    <w:rsid w:val="00BD7CE7"/>
    <w:rsid w:val="00BE0287"/>
    <w:rsid w:val="00BE0A86"/>
    <w:rsid w:val="00BE1F4F"/>
    <w:rsid w:val="00BE31D5"/>
    <w:rsid w:val="00BE3722"/>
    <w:rsid w:val="00BE4CE7"/>
    <w:rsid w:val="00BE6A22"/>
    <w:rsid w:val="00BF1E9E"/>
    <w:rsid w:val="00BF2126"/>
    <w:rsid w:val="00BF6927"/>
    <w:rsid w:val="00BF7230"/>
    <w:rsid w:val="00BF72AE"/>
    <w:rsid w:val="00C004BA"/>
    <w:rsid w:val="00C0499D"/>
    <w:rsid w:val="00C06FAE"/>
    <w:rsid w:val="00C1421A"/>
    <w:rsid w:val="00C14904"/>
    <w:rsid w:val="00C16175"/>
    <w:rsid w:val="00C162AF"/>
    <w:rsid w:val="00C167DE"/>
    <w:rsid w:val="00C17592"/>
    <w:rsid w:val="00C217B7"/>
    <w:rsid w:val="00C21CB1"/>
    <w:rsid w:val="00C236F1"/>
    <w:rsid w:val="00C2388A"/>
    <w:rsid w:val="00C24608"/>
    <w:rsid w:val="00C258D1"/>
    <w:rsid w:val="00C2711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39"/>
    <w:rsid w:val="00C45F5A"/>
    <w:rsid w:val="00C50005"/>
    <w:rsid w:val="00C51455"/>
    <w:rsid w:val="00C52B1F"/>
    <w:rsid w:val="00C53718"/>
    <w:rsid w:val="00C54BF7"/>
    <w:rsid w:val="00C5651D"/>
    <w:rsid w:val="00C568B1"/>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552"/>
    <w:rsid w:val="00CC77FE"/>
    <w:rsid w:val="00CD1F0A"/>
    <w:rsid w:val="00CD29EB"/>
    <w:rsid w:val="00CD53B0"/>
    <w:rsid w:val="00CD7127"/>
    <w:rsid w:val="00CE3D15"/>
    <w:rsid w:val="00CE4B05"/>
    <w:rsid w:val="00CE5A45"/>
    <w:rsid w:val="00CE619A"/>
    <w:rsid w:val="00CE62A4"/>
    <w:rsid w:val="00CE6711"/>
    <w:rsid w:val="00CE6E86"/>
    <w:rsid w:val="00CF0647"/>
    <w:rsid w:val="00CF220F"/>
    <w:rsid w:val="00CF2CAD"/>
    <w:rsid w:val="00CF5B30"/>
    <w:rsid w:val="00CF6C81"/>
    <w:rsid w:val="00CF6FFE"/>
    <w:rsid w:val="00D00EAF"/>
    <w:rsid w:val="00D014CB"/>
    <w:rsid w:val="00D042E3"/>
    <w:rsid w:val="00D044E3"/>
    <w:rsid w:val="00D06F33"/>
    <w:rsid w:val="00D07DB1"/>
    <w:rsid w:val="00D100B8"/>
    <w:rsid w:val="00D11990"/>
    <w:rsid w:val="00D12243"/>
    <w:rsid w:val="00D12C1A"/>
    <w:rsid w:val="00D140CA"/>
    <w:rsid w:val="00D15C89"/>
    <w:rsid w:val="00D20611"/>
    <w:rsid w:val="00D22197"/>
    <w:rsid w:val="00D238C1"/>
    <w:rsid w:val="00D245E0"/>
    <w:rsid w:val="00D2463F"/>
    <w:rsid w:val="00D2601A"/>
    <w:rsid w:val="00D268AA"/>
    <w:rsid w:val="00D30F03"/>
    <w:rsid w:val="00D310BA"/>
    <w:rsid w:val="00D32365"/>
    <w:rsid w:val="00D32D7A"/>
    <w:rsid w:val="00D35B49"/>
    <w:rsid w:val="00D40B1D"/>
    <w:rsid w:val="00D410A1"/>
    <w:rsid w:val="00D41286"/>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1BFE"/>
    <w:rsid w:val="00D82262"/>
    <w:rsid w:val="00D8240D"/>
    <w:rsid w:val="00D82481"/>
    <w:rsid w:val="00D84FE5"/>
    <w:rsid w:val="00D8534E"/>
    <w:rsid w:val="00D85D78"/>
    <w:rsid w:val="00D92278"/>
    <w:rsid w:val="00D92C0E"/>
    <w:rsid w:val="00D92CCA"/>
    <w:rsid w:val="00D93C57"/>
    <w:rsid w:val="00D94230"/>
    <w:rsid w:val="00D94FCD"/>
    <w:rsid w:val="00D95115"/>
    <w:rsid w:val="00D96ADF"/>
    <w:rsid w:val="00D97D14"/>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487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6E84"/>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371"/>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0B83"/>
    <w:rsid w:val="00EB37AB"/>
    <w:rsid w:val="00EB492E"/>
    <w:rsid w:val="00EB4F16"/>
    <w:rsid w:val="00EC0FB7"/>
    <w:rsid w:val="00EC161A"/>
    <w:rsid w:val="00EC47E4"/>
    <w:rsid w:val="00EC4AB4"/>
    <w:rsid w:val="00EC5C3F"/>
    <w:rsid w:val="00EC6FC1"/>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2FDF"/>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7D2"/>
    <w:rsid w:val="00F24E9F"/>
    <w:rsid w:val="00F25148"/>
    <w:rsid w:val="00F31475"/>
    <w:rsid w:val="00F3185C"/>
    <w:rsid w:val="00F34317"/>
    <w:rsid w:val="00F35CE6"/>
    <w:rsid w:val="00F37AD3"/>
    <w:rsid w:val="00F41654"/>
    <w:rsid w:val="00F42091"/>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0940"/>
    <w:rsid w:val="00F72424"/>
    <w:rsid w:val="00F72A72"/>
    <w:rsid w:val="00F7334C"/>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3F0A"/>
    <w:rsid w:val="00F96474"/>
    <w:rsid w:val="00FA0687"/>
    <w:rsid w:val="00FA0AB2"/>
    <w:rsid w:val="00FA1F8F"/>
    <w:rsid w:val="00FA2547"/>
    <w:rsid w:val="00FA53DA"/>
    <w:rsid w:val="00FA6E73"/>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character" w:customStyle="1" w:styleId="resultrmw1">
    <w:name w:val="result_rmw1"/>
    <w:basedOn w:val="DefaultParagraphFont"/>
    <w:rsid w:val="0028243B"/>
    <w:rPr>
      <w:rFonts w:ascii="Arial" w:hAnsi="Arial" w:cs="Arial" w:hint="default"/>
      <w:caps w:val="0"/>
      <w:shadow w:val="0"/>
      <w:spacing w:val="0"/>
      <w:sz w:val="20"/>
      <w:szCs w:val="20"/>
      <w:bdr w:val="none" w:sz="0" w:space="0" w:color="auto" w:frame="1"/>
    </w:rPr>
  </w:style>
  <w:style w:type="paragraph" w:customStyle="1" w:styleId="TF">
    <w:name w:val="TF"/>
    <w:basedOn w:val="TH"/>
    <w:link w:val="TFChar"/>
    <w:rsid w:val="00F7334C"/>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F7334C"/>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05025029">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2466F09A-3583-49ED-AEEC-59A816A77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12046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2</cp:revision>
  <dcterms:created xsi:type="dcterms:W3CDTF">2019-11-08T07:37:00Z</dcterms:created>
  <dcterms:modified xsi:type="dcterms:W3CDTF">2019-11-08T07:37:00Z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(3)smPdmkYz4YYmQ4fiBkXDYXXzMJmukGboN3FIs5u3F+jYC3zaZeS9cIQHcwiH9VRZgg2OAtkH
SkpLf0nskMUlSUcDdA9SkiE3yUYc5B4EUgvBBGrRdz1gjMGSimX/FqEZJ70eeDUbaAvGT+XS
ONeGAXE/YOsCClV2tLjJABp6U7IpDOEf3c/oeYaB3hBZ5/UasjN7VbJ598bfBGqWAXXaFKh6
GOHDTGhza5U7TTaY5x</vt:lpwstr>
  </property>
  <property fmtid="{D5CDD505-2E9C-101B-9397-08002B2CF9AE}" pid="17" name="_2015_ms_pID_7253431">
    <vt:lpwstr>8dTncuMnzxFHkG7A4yOkzIteNbwlr74tu7NEexJWQCD0dloyTbvc2F
mxzTKH00mQuG2M5GK/9UjytRFYM3NzK09GWSbBnQhIThX2281KAn3VHQ6yTRRWeUhf1JVQ2V
yPZ+mQ8EJ2oZ23w8NoMAZW7Yoszr23GLl4qNhN9o4q0wlq1MMP4rAJcx/f3+Ahp2vB2Z96uS
cC9PydjAyo0Lyai3JfOaGdd4YK0vfSLSfTAh</vt:lpwstr>
  </property>
  <property fmtid="{D5CDD505-2E9C-101B-9397-08002B2CF9AE}" pid="18" name="_2015_ms_pID_7253432">
    <vt:lpwstr>Bg==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1573093385</vt:lpwstr>
  </property>
</Properties>
</file>